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9E6" w:rsidRDefault="005379E6" w:rsidP="005379E6">
      <w:pPr>
        <w:suppressAutoHyphens/>
        <w:autoSpaceDN w:val="0"/>
        <w:spacing w:line="364" w:lineRule="exact"/>
        <w:ind w:left="2" w:hanging="2"/>
        <w:jc w:val="right"/>
        <w:textAlignment w:val="baseline"/>
        <w:rPr>
          <w:rFonts w:ascii="標楷體" w:eastAsia="標楷體" w:hAnsi="標楷體"/>
        </w:rPr>
      </w:pPr>
      <w:r>
        <w:rPr>
          <w:rFonts w:ascii="標楷體" w:eastAsia="標楷體" w:hAnsi="標楷體" w:hint="eastAsia"/>
        </w:rPr>
        <w:t>【附件1</w:t>
      </w:r>
      <w:r w:rsidRPr="00862C2D">
        <w:rPr>
          <w:rFonts w:ascii="標楷體" w:eastAsia="標楷體" w:hAnsi="標楷體" w:hint="eastAsia"/>
        </w:rPr>
        <w:t>】</w:t>
      </w:r>
    </w:p>
    <w:p w:rsidR="005379E6" w:rsidRPr="00075CF6" w:rsidRDefault="005379E6" w:rsidP="005379E6">
      <w:pPr>
        <w:suppressAutoHyphens/>
        <w:autoSpaceDN w:val="0"/>
        <w:spacing w:line="364" w:lineRule="exact"/>
        <w:ind w:left="2" w:hanging="2"/>
        <w:jc w:val="center"/>
        <w:textAlignment w:val="baseline"/>
        <w:rPr>
          <w:rFonts w:ascii="Calibri" w:hAnsi="Calibri"/>
          <w:kern w:val="0"/>
          <w:sz w:val="22"/>
          <w:szCs w:val="22"/>
        </w:rPr>
      </w:pPr>
      <w:r w:rsidRPr="00075CF6">
        <w:rPr>
          <w:rFonts w:ascii="標楷體" w:eastAsia="標楷體" w:hAnsi="標楷體" w:cs="標楷體"/>
          <w:b/>
          <w:bCs/>
          <w:spacing w:val="-1"/>
          <w:kern w:val="0"/>
          <w:sz w:val="32"/>
          <w:szCs w:val="32"/>
        </w:rPr>
        <w:t>國立東華大學學生獎懲</w:t>
      </w:r>
      <w:r w:rsidRPr="00075CF6">
        <w:rPr>
          <w:rFonts w:ascii="標楷體" w:eastAsia="標楷體" w:hAnsi="標楷體" w:cs="標楷體"/>
          <w:b/>
          <w:bCs/>
          <w:spacing w:val="-1"/>
          <w:kern w:val="0"/>
          <w:sz w:val="32"/>
          <w:szCs w:val="32"/>
          <w:lang w:eastAsia="zh-HK"/>
        </w:rPr>
        <w:t>辦法</w:t>
      </w:r>
    </w:p>
    <w:p w:rsidR="005379E6" w:rsidRPr="00075CF6" w:rsidRDefault="005379E6" w:rsidP="005379E6">
      <w:pPr>
        <w:suppressAutoHyphens/>
        <w:wordWrap w:val="0"/>
        <w:autoSpaceDE w:val="0"/>
        <w:autoSpaceDN w:val="0"/>
        <w:snapToGrid w:val="0"/>
        <w:spacing w:line="280" w:lineRule="exact"/>
        <w:jc w:val="right"/>
        <w:textAlignment w:val="baseline"/>
        <w:rPr>
          <w:rFonts w:ascii="Calibri" w:hAnsi="Calibri"/>
          <w:kern w:val="0"/>
          <w:sz w:val="22"/>
          <w:szCs w:val="22"/>
        </w:rPr>
      </w:pPr>
      <w:r w:rsidRPr="00075CF6">
        <w:rPr>
          <w:rFonts w:ascii="標楷體" w:eastAsia="標楷體" w:hAnsi="標楷體" w:cs="標楷體"/>
          <w:kern w:val="0"/>
          <w:sz w:val="16"/>
          <w:szCs w:val="16"/>
          <w:lang w:eastAsia="zh-HK"/>
        </w:rPr>
        <w:t>中華民國99年3月29日</w:t>
      </w:r>
      <w:r w:rsidRPr="00075CF6">
        <w:rPr>
          <w:rFonts w:ascii="標楷體" w:eastAsia="標楷體" w:hAnsi="標楷體" w:cs="標楷體"/>
          <w:kern w:val="0"/>
          <w:sz w:val="16"/>
          <w:szCs w:val="16"/>
        </w:rPr>
        <w:t xml:space="preserve"> </w:t>
      </w:r>
      <w:r w:rsidRPr="00075CF6">
        <w:rPr>
          <w:rFonts w:ascii="標楷體" w:eastAsia="標楷體" w:hAnsi="標楷體" w:cs="標楷體"/>
          <w:kern w:val="0"/>
          <w:sz w:val="16"/>
          <w:szCs w:val="16"/>
          <w:lang w:eastAsia="zh-HK"/>
        </w:rPr>
        <w:t>98學年度第2學期第1次學生事務委員會議修訂</w:t>
      </w:r>
    </w:p>
    <w:p w:rsidR="005379E6" w:rsidRPr="00075CF6" w:rsidRDefault="005379E6" w:rsidP="005379E6">
      <w:pPr>
        <w:suppressAutoHyphens/>
        <w:autoSpaceDE w:val="0"/>
        <w:autoSpaceDN w:val="0"/>
        <w:snapToGrid w:val="0"/>
        <w:spacing w:line="280" w:lineRule="exact"/>
        <w:jc w:val="right"/>
        <w:textAlignment w:val="baseline"/>
        <w:rPr>
          <w:rFonts w:ascii="Calibri" w:hAnsi="Calibri"/>
          <w:kern w:val="0"/>
          <w:sz w:val="22"/>
          <w:szCs w:val="22"/>
        </w:rPr>
      </w:pPr>
      <w:r w:rsidRPr="00075CF6">
        <w:rPr>
          <w:rFonts w:ascii="標楷體" w:eastAsia="標楷體" w:hAnsi="標楷體" w:cs="標楷體"/>
          <w:kern w:val="0"/>
          <w:sz w:val="16"/>
          <w:szCs w:val="16"/>
          <w:lang w:eastAsia="zh-HK"/>
        </w:rPr>
        <w:t>中華民國99年5月26日</w:t>
      </w:r>
      <w:r w:rsidRPr="00075CF6">
        <w:rPr>
          <w:rFonts w:ascii="標楷體" w:eastAsia="標楷體" w:hAnsi="標楷體" w:cs="標楷體"/>
          <w:kern w:val="0"/>
          <w:sz w:val="16"/>
          <w:szCs w:val="16"/>
        </w:rPr>
        <w:t xml:space="preserve"> </w:t>
      </w:r>
      <w:r w:rsidRPr="00075CF6">
        <w:rPr>
          <w:rFonts w:ascii="標楷體" w:eastAsia="標楷體" w:hAnsi="標楷體" w:cs="標楷體"/>
          <w:kern w:val="0"/>
          <w:sz w:val="16"/>
          <w:szCs w:val="16"/>
          <w:lang w:eastAsia="zh-HK"/>
        </w:rPr>
        <w:t>98學年度第2學期第1次校務會議修訂</w:t>
      </w:r>
    </w:p>
    <w:p w:rsidR="005379E6" w:rsidRPr="00075CF6" w:rsidRDefault="005379E6" w:rsidP="005379E6">
      <w:pPr>
        <w:suppressAutoHyphens/>
        <w:autoSpaceDE w:val="0"/>
        <w:autoSpaceDN w:val="0"/>
        <w:snapToGrid w:val="0"/>
        <w:spacing w:line="280" w:lineRule="exact"/>
        <w:jc w:val="right"/>
        <w:textAlignment w:val="baseline"/>
        <w:rPr>
          <w:rFonts w:ascii="Calibri" w:hAnsi="Calibri"/>
          <w:kern w:val="0"/>
          <w:sz w:val="22"/>
          <w:szCs w:val="22"/>
        </w:rPr>
      </w:pPr>
      <w:r w:rsidRPr="00075CF6">
        <w:rPr>
          <w:rFonts w:ascii="標楷體" w:eastAsia="標楷體" w:hAnsi="標楷體" w:cs="標楷體"/>
          <w:kern w:val="0"/>
          <w:sz w:val="16"/>
          <w:szCs w:val="16"/>
          <w:lang w:eastAsia="zh-HK"/>
        </w:rPr>
        <w:t>中華民國103年5月12日</w:t>
      </w:r>
      <w:r w:rsidRPr="00075CF6">
        <w:rPr>
          <w:rFonts w:ascii="標楷體" w:eastAsia="標楷體" w:hAnsi="標楷體" w:cs="標楷體"/>
          <w:kern w:val="0"/>
          <w:sz w:val="16"/>
          <w:szCs w:val="16"/>
        </w:rPr>
        <w:t xml:space="preserve"> </w:t>
      </w:r>
      <w:r w:rsidRPr="00075CF6">
        <w:rPr>
          <w:rFonts w:ascii="標楷體" w:eastAsia="標楷體" w:hAnsi="標楷體" w:cs="標楷體"/>
          <w:kern w:val="0"/>
          <w:sz w:val="16"/>
          <w:szCs w:val="16"/>
          <w:lang w:eastAsia="zh-HK"/>
        </w:rPr>
        <w:t>102學年度第2學期第1次校務會議修訂</w:t>
      </w:r>
    </w:p>
    <w:p w:rsidR="005379E6" w:rsidRPr="00075CF6" w:rsidRDefault="005379E6" w:rsidP="005379E6">
      <w:pPr>
        <w:suppressAutoHyphens/>
        <w:autoSpaceDE w:val="0"/>
        <w:autoSpaceDN w:val="0"/>
        <w:snapToGrid w:val="0"/>
        <w:spacing w:line="280" w:lineRule="exact"/>
        <w:jc w:val="right"/>
        <w:textAlignment w:val="baseline"/>
        <w:rPr>
          <w:rFonts w:ascii="Calibri" w:hAnsi="Calibri"/>
          <w:kern w:val="0"/>
          <w:sz w:val="22"/>
          <w:szCs w:val="22"/>
        </w:rPr>
      </w:pPr>
      <w:r w:rsidRPr="00075CF6">
        <w:rPr>
          <w:rFonts w:ascii="標楷體" w:eastAsia="標楷體" w:hAnsi="標楷體" w:cs="標楷體"/>
          <w:kern w:val="0"/>
          <w:sz w:val="16"/>
          <w:szCs w:val="16"/>
          <w:lang w:eastAsia="zh-HK"/>
        </w:rPr>
        <w:t>中華民國</w:t>
      </w:r>
      <w:r w:rsidRPr="00075CF6">
        <w:rPr>
          <w:rFonts w:ascii="標楷體" w:eastAsia="標楷體" w:hAnsi="標楷體" w:cs="標楷體"/>
          <w:kern w:val="0"/>
          <w:sz w:val="16"/>
          <w:szCs w:val="16"/>
        </w:rPr>
        <w:t>105年5月11日 104學年度第2學期第1次校務會議</w:t>
      </w:r>
      <w:r w:rsidRPr="00075CF6">
        <w:rPr>
          <w:rFonts w:ascii="標楷體" w:eastAsia="標楷體" w:hAnsi="標楷體" w:cs="標楷體"/>
          <w:kern w:val="0"/>
          <w:sz w:val="16"/>
          <w:szCs w:val="16"/>
          <w:lang w:eastAsia="zh-HK"/>
        </w:rPr>
        <w:t>修訂</w:t>
      </w:r>
    </w:p>
    <w:p w:rsidR="005379E6" w:rsidRPr="00075CF6" w:rsidRDefault="005379E6" w:rsidP="005379E6">
      <w:pPr>
        <w:suppressAutoHyphens/>
        <w:autoSpaceDE w:val="0"/>
        <w:autoSpaceDN w:val="0"/>
        <w:snapToGrid w:val="0"/>
        <w:spacing w:line="280" w:lineRule="exact"/>
        <w:jc w:val="right"/>
        <w:textAlignment w:val="baseline"/>
        <w:rPr>
          <w:rFonts w:ascii="Calibri" w:hAnsi="Calibri"/>
          <w:kern w:val="0"/>
          <w:sz w:val="22"/>
          <w:szCs w:val="22"/>
        </w:rPr>
      </w:pPr>
      <w:r w:rsidRPr="00075CF6">
        <w:rPr>
          <w:rFonts w:ascii="標楷體" w:eastAsia="標楷體" w:hAnsi="標楷體" w:cs="標楷體"/>
          <w:kern w:val="0"/>
          <w:sz w:val="16"/>
          <w:szCs w:val="16"/>
          <w:lang w:eastAsia="zh-HK"/>
        </w:rPr>
        <w:t>中華民國</w:t>
      </w:r>
      <w:r w:rsidRPr="00075CF6">
        <w:rPr>
          <w:rFonts w:ascii="標楷體" w:eastAsia="標楷體" w:hAnsi="標楷體" w:cs="標楷體"/>
          <w:kern w:val="0"/>
          <w:sz w:val="16"/>
          <w:szCs w:val="16"/>
        </w:rPr>
        <w:t>105年6月3日</w:t>
      </w:r>
      <w:r w:rsidRPr="00075CF6">
        <w:rPr>
          <w:rFonts w:ascii="標楷體" w:eastAsia="標楷體" w:hAnsi="標楷體" w:cs="標楷體"/>
          <w:kern w:val="0"/>
          <w:sz w:val="16"/>
          <w:szCs w:val="16"/>
          <w:lang w:eastAsia="zh-HK"/>
        </w:rPr>
        <w:t>臺教學(二)字第1050075833號函核定</w:t>
      </w:r>
    </w:p>
    <w:p w:rsidR="005379E6" w:rsidRPr="00075CF6" w:rsidRDefault="005379E6" w:rsidP="005379E6">
      <w:pPr>
        <w:suppressAutoHyphens/>
        <w:autoSpaceDE w:val="0"/>
        <w:autoSpaceDN w:val="0"/>
        <w:snapToGrid w:val="0"/>
        <w:spacing w:line="280" w:lineRule="exact"/>
        <w:jc w:val="right"/>
        <w:textAlignment w:val="baseline"/>
        <w:rPr>
          <w:rFonts w:ascii="Calibri" w:hAnsi="Calibri"/>
          <w:kern w:val="0"/>
          <w:sz w:val="22"/>
          <w:szCs w:val="22"/>
        </w:rPr>
      </w:pPr>
      <w:r w:rsidRPr="00075CF6">
        <w:rPr>
          <w:rFonts w:ascii="標楷體" w:eastAsia="標楷體" w:hAnsi="標楷體" w:cs="標楷體"/>
          <w:kern w:val="0"/>
          <w:sz w:val="16"/>
          <w:szCs w:val="16"/>
          <w:lang w:eastAsia="zh-HK"/>
        </w:rPr>
        <w:t>中華民國</w:t>
      </w:r>
      <w:r w:rsidRPr="00075CF6">
        <w:rPr>
          <w:rFonts w:ascii="標楷體" w:eastAsia="標楷體" w:hAnsi="標楷體" w:cs="標楷體"/>
          <w:kern w:val="0"/>
          <w:sz w:val="16"/>
          <w:szCs w:val="16"/>
        </w:rPr>
        <w:t>105年11月30日 105學年度第1學期第1次校務會議</w:t>
      </w:r>
      <w:r w:rsidRPr="00075CF6">
        <w:rPr>
          <w:rFonts w:ascii="標楷體" w:eastAsia="標楷體" w:hAnsi="標楷體" w:cs="標楷體"/>
          <w:kern w:val="0"/>
          <w:sz w:val="16"/>
          <w:szCs w:val="16"/>
          <w:lang w:eastAsia="zh-HK"/>
        </w:rPr>
        <w:t>修訂</w:t>
      </w:r>
    </w:p>
    <w:p w:rsidR="005379E6" w:rsidRPr="00075CF6" w:rsidRDefault="005379E6" w:rsidP="005379E6">
      <w:pPr>
        <w:suppressAutoHyphens/>
        <w:wordWrap w:val="0"/>
        <w:autoSpaceDE w:val="0"/>
        <w:autoSpaceDN w:val="0"/>
        <w:snapToGrid w:val="0"/>
        <w:spacing w:line="280" w:lineRule="exact"/>
        <w:jc w:val="right"/>
        <w:textAlignment w:val="baseline"/>
        <w:rPr>
          <w:rFonts w:ascii="Calibri" w:hAnsi="Calibri"/>
          <w:kern w:val="0"/>
          <w:sz w:val="22"/>
          <w:szCs w:val="22"/>
        </w:rPr>
      </w:pPr>
      <w:r w:rsidRPr="00075CF6">
        <w:rPr>
          <w:rFonts w:ascii="標楷體" w:eastAsia="標楷體" w:hAnsi="標楷體" w:cs="標楷體"/>
          <w:kern w:val="0"/>
          <w:sz w:val="16"/>
          <w:szCs w:val="16"/>
          <w:lang w:eastAsia="zh-HK"/>
        </w:rPr>
        <w:t>中華民國106年1月3日臺教學(二)字第1050179227號函核定</w:t>
      </w:r>
    </w:p>
    <w:p w:rsidR="005379E6" w:rsidRPr="00075CF6" w:rsidRDefault="005379E6" w:rsidP="005379E6">
      <w:pPr>
        <w:suppressAutoHyphens/>
        <w:autoSpaceDE w:val="0"/>
        <w:autoSpaceDN w:val="0"/>
        <w:snapToGrid w:val="0"/>
        <w:spacing w:line="280" w:lineRule="exact"/>
        <w:jc w:val="right"/>
        <w:textAlignment w:val="baseline"/>
        <w:rPr>
          <w:rFonts w:ascii="標楷體" w:eastAsia="標楷體" w:hAnsi="標楷體" w:cs="標楷體"/>
          <w:kern w:val="0"/>
          <w:sz w:val="16"/>
          <w:szCs w:val="16"/>
        </w:rPr>
      </w:pPr>
      <w:r w:rsidRPr="00075CF6">
        <w:rPr>
          <w:rFonts w:ascii="標楷體" w:eastAsia="標楷體" w:hAnsi="標楷體" w:cs="標楷體"/>
          <w:kern w:val="0"/>
          <w:sz w:val="16"/>
          <w:szCs w:val="16"/>
        </w:rPr>
        <w:t>中華民國107年11月29日 107學年度第1學期第1次學生事務委員會議修訂</w:t>
      </w:r>
    </w:p>
    <w:p w:rsidR="005379E6" w:rsidRDefault="005379E6" w:rsidP="005379E6">
      <w:pPr>
        <w:suppressAutoHyphens/>
        <w:autoSpaceDE w:val="0"/>
        <w:autoSpaceDN w:val="0"/>
        <w:snapToGrid w:val="0"/>
        <w:spacing w:line="280" w:lineRule="exact"/>
        <w:jc w:val="right"/>
        <w:textAlignment w:val="baseline"/>
        <w:rPr>
          <w:rFonts w:ascii="標楷體" w:eastAsia="標楷體" w:hAnsi="標楷體" w:cs="標楷體"/>
          <w:kern w:val="0"/>
          <w:sz w:val="16"/>
          <w:szCs w:val="16"/>
          <w:lang w:eastAsia="zh-HK"/>
        </w:rPr>
      </w:pPr>
      <w:r w:rsidRPr="00075CF6">
        <w:rPr>
          <w:rFonts w:ascii="標楷體" w:eastAsia="標楷體" w:hAnsi="標楷體" w:cs="標楷體"/>
          <w:kern w:val="0"/>
          <w:sz w:val="16"/>
          <w:szCs w:val="16"/>
          <w:lang w:eastAsia="zh-HK"/>
        </w:rPr>
        <w:t>中華民國1</w:t>
      </w:r>
      <w:r w:rsidRPr="00075CF6">
        <w:rPr>
          <w:rFonts w:ascii="標楷體" w:eastAsia="標楷體" w:hAnsi="標楷體" w:cs="標楷體"/>
          <w:kern w:val="0"/>
          <w:sz w:val="16"/>
          <w:szCs w:val="16"/>
        </w:rPr>
        <w:t>08</w:t>
      </w:r>
      <w:r w:rsidRPr="00075CF6">
        <w:rPr>
          <w:rFonts w:ascii="標楷體" w:eastAsia="標楷體" w:hAnsi="標楷體" w:cs="標楷體"/>
          <w:kern w:val="0"/>
          <w:sz w:val="16"/>
          <w:szCs w:val="16"/>
          <w:lang w:eastAsia="zh-HK"/>
        </w:rPr>
        <w:t>年11月2</w:t>
      </w:r>
      <w:r w:rsidRPr="00075CF6">
        <w:rPr>
          <w:rFonts w:ascii="標楷體" w:eastAsia="標楷體" w:hAnsi="標楷體" w:cs="標楷體"/>
          <w:kern w:val="0"/>
          <w:sz w:val="16"/>
          <w:szCs w:val="16"/>
        </w:rPr>
        <w:t>7</w:t>
      </w:r>
      <w:r w:rsidRPr="00075CF6">
        <w:rPr>
          <w:rFonts w:ascii="標楷體" w:eastAsia="標楷體" w:hAnsi="標楷體" w:cs="標楷體"/>
          <w:kern w:val="0"/>
          <w:sz w:val="16"/>
          <w:szCs w:val="16"/>
          <w:lang w:eastAsia="zh-HK"/>
        </w:rPr>
        <w:t>日 10</w:t>
      </w:r>
      <w:r w:rsidRPr="00075CF6">
        <w:rPr>
          <w:rFonts w:ascii="標楷體" w:eastAsia="標楷體" w:hAnsi="標楷體" w:cs="標楷體"/>
          <w:kern w:val="0"/>
          <w:sz w:val="16"/>
          <w:szCs w:val="16"/>
        </w:rPr>
        <w:t>8</w:t>
      </w:r>
      <w:r w:rsidRPr="00075CF6">
        <w:rPr>
          <w:rFonts w:ascii="標楷體" w:eastAsia="標楷體" w:hAnsi="標楷體" w:cs="標楷體"/>
          <w:kern w:val="0"/>
          <w:sz w:val="16"/>
          <w:szCs w:val="16"/>
          <w:lang w:eastAsia="zh-HK"/>
        </w:rPr>
        <w:t>學年度第1學期第1次</w:t>
      </w:r>
      <w:r w:rsidRPr="00075CF6">
        <w:rPr>
          <w:rFonts w:ascii="標楷體" w:eastAsia="標楷體" w:hAnsi="標楷體" w:cs="標楷體"/>
          <w:kern w:val="0"/>
          <w:sz w:val="16"/>
          <w:szCs w:val="16"/>
        </w:rPr>
        <w:t>校務</w:t>
      </w:r>
      <w:r w:rsidRPr="00075CF6">
        <w:rPr>
          <w:rFonts w:ascii="標楷體" w:eastAsia="標楷體" w:hAnsi="標楷體" w:cs="標楷體"/>
          <w:kern w:val="0"/>
          <w:sz w:val="16"/>
          <w:szCs w:val="16"/>
          <w:lang w:eastAsia="zh-HK"/>
        </w:rPr>
        <w:t>會議修訂</w:t>
      </w:r>
    </w:p>
    <w:p w:rsidR="005379E6" w:rsidRPr="00FE0A69" w:rsidRDefault="005379E6" w:rsidP="005379E6">
      <w:pPr>
        <w:suppressAutoHyphens/>
        <w:wordWrap w:val="0"/>
        <w:autoSpaceDE w:val="0"/>
        <w:autoSpaceDN w:val="0"/>
        <w:snapToGrid w:val="0"/>
        <w:spacing w:line="280" w:lineRule="exact"/>
        <w:jc w:val="right"/>
        <w:textAlignment w:val="baseline"/>
        <w:rPr>
          <w:rFonts w:ascii="標楷體" w:eastAsia="標楷體" w:hAnsi="標楷體" w:cs="標楷體"/>
          <w:color w:val="000000" w:themeColor="text1"/>
          <w:kern w:val="0"/>
          <w:sz w:val="16"/>
          <w:szCs w:val="16"/>
        </w:rPr>
      </w:pPr>
      <w:r w:rsidRPr="00FE0A69">
        <w:rPr>
          <w:rFonts w:ascii="標楷體" w:eastAsia="標楷體" w:hAnsi="標楷體" w:cs="標楷體" w:hint="eastAsia"/>
          <w:color w:val="000000" w:themeColor="text1"/>
          <w:kern w:val="0"/>
          <w:sz w:val="16"/>
          <w:szCs w:val="16"/>
        </w:rPr>
        <w:t>中華民國109年3月25日 108學年度第2學期</w:t>
      </w:r>
      <w:r w:rsidRPr="00FE0A69">
        <w:rPr>
          <w:rFonts w:ascii="標楷體" w:eastAsia="標楷體" w:hAnsi="標楷體" w:cs="標楷體"/>
          <w:color w:val="000000" w:themeColor="text1"/>
          <w:kern w:val="0"/>
          <w:sz w:val="16"/>
          <w:szCs w:val="16"/>
        </w:rPr>
        <w:t>第1次學生事務委員會議修訂</w:t>
      </w:r>
    </w:p>
    <w:p w:rsidR="005379E6" w:rsidRPr="002C113D" w:rsidRDefault="005379E6" w:rsidP="005379E6">
      <w:pPr>
        <w:suppressAutoHyphens/>
        <w:autoSpaceDE w:val="0"/>
        <w:autoSpaceDN w:val="0"/>
        <w:snapToGrid w:val="0"/>
        <w:spacing w:line="280" w:lineRule="exact"/>
        <w:jc w:val="right"/>
        <w:textAlignment w:val="baseline"/>
        <w:rPr>
          <w:rFonts w:ascii="標楷體" w:eastAsia="標楷體" w:hAnsi="標楷體" w:cs="標楷體"/>
          <w:color w:val="FF0000"/>
          <w:kern w:val="0"/>
          <w:sz w:val="16"/>
          <w:szCs w:val="16"/>
        </w:rPr>
      </w:pPr>
      <w:r w:rsidRPr="002C113D">
        <w:rPr>
          <w:rFonts w:ascii="標楷體" w:eastAsia="標楷體" w:hAnsi="標楷體" w:cs="標楷體"/>
          <w:color w:val="FF0000"/>
          <w:kern w:val="0"/>
          <w:sz w:val="16"/>
          <w:szCs w:val="16"/>
          <w:lang w:eastAsia="zh-HK"/>
        </w:rPr>
        <w:t>中華民國1</w:t>
      </w:r>
      <w:r w:rsidRPr="002C113D">
        <w:rPr>
          <w:rFonts w:ascii="標楷體" w:eastAsia="標楷體" w:hAnsi="標楷體" w:cs="標楷體"/>
          <w:color w:val="FF0000"/>
          <w:kern w:val="0"/>
          <w:sz w:val="16"/>
          <w:szCs w:val="16"/>
        </w:rPr>
        <w:t>0</w:t>
      </w:r>
      <w:r w:rsidRPr="002C113D">
        <w:rPr>
          <w:rFonts w:ascii="標楷體" w:eastAsia="標楷體" w:hAnsi="標楷體" w:cs="標楷體" w:hint="eastAsia"/>
          <w:color w:val="FF0000"/>
          <w:kern w:val="0"/>
          <w:sz w:val="16"/>
          <w:szCs w:val="16"/>
        </w:rPr>
        <w:t>9</w:t>
      </w:r>
      <w:r w:rsidRPr="002C113D">
        <w:rPr>
          <w:rFonts w:ascii="標楷體" w:eastAsia="標楷體" w:hAnsi="標楷體" w:cs="標楷體"/>
          <w:color w:val="FF0000"/>
          <w:kern w:val="0"/>
          <w:sz w:val="16"/>
          <w:szCs w:val="16"/>
          <w:lang w:eastAsia="zh-HK"/>
        </w:rPr>
        <w:t>年</w:t>
      </w:r>
      <w:r w:rsidRPr="002C113D">
        <w:rPr>
          <w:rFonts w:ascii="標楷體" w:eastAsia="標楷體" w:hAnsi="標楷體" w:cs="標楷體" w:hint="eastAsia"/>
          <w:color w:val="FF0000"/>
          <w:kern w:val="0"/>
          <w:sz w:val="16"/>
          <w:szCs w:val="16"/>
        </w:rPr>
        <w:t>05</w:t>
      </w:r>
      <w:r w:rsidRPr="002C113D">
        <w:rPr>
          <w:rFonts w:ascii="標楷體" w:eastAsia="標楷體" w:hAnsi="標楷體" w:cs="標楷體"/>
          <w:color w:val="FF0000"/>
          <w:kern w:val="0"/>
          <w:sz w:val="16"/>
          <w:szCs w:val="16"/>
          <w:lang w:eastAsia="zh-HK"/>
        </w:rPr>
        <w:t>月2</w:t>
      </w:r>
      <w:r w:rsidRPr="002C113D">
        <w:rPr>
          <w:rFonts w:ascii="標楷體" w:eastAsia="標楷體" w:hAnsi="標楷體" w:cs="標楷體" w:hint="eastAsia"/>
          <w:color w:val="FF0000"/>
          <w:kern w:val="0"/>
          <w:sz w:val="16"/>
          <w:szCs w:val="16"/>
        </w:rPr>
        <w:t>0</w:t>
      </w:r>
      <w:r w:rsidRPr="002C113D">
        <w:rPr>
          <w:rFonts w:ascii="標楷體" w:eastAsia="標楷體" w:hAnsi="標楷體" w:cs="標楷體"/>
          <w:color w:val="FF0000"/>
          <w:kern w:val="0"/>
          <w:sz w:val="16"/>
          <w:szCs w:val="16"/>
          <w:lang w:eastAsia="zh-HK"/>
        </w:rPr>
        <w:t>日 10</w:t>
      </w:r>
      <w:r w:rsidRPr="002C113D">
        <w:rPr>
          <w:rFonts w:ascii="標楷體" w:eastAsia="標楷體" w:hAnsi="標楷體" w:cs="標楷體"/>
          <w:color w:val="FF0000"/>
          <w:kern w:val="0"/>
          <w:sz w:val="16"/>
          <w:szCs w:val="16"/>
        </w:rPr>
        <w:t>8</w:t>
      </w:r>
      <w:r w:rsidRPr="002C113D">
        <w:rPr>
          <w:rFonts w:ascii="標楷體" w:eastAsia="標楷體" w:hAnsi="標楷體" w:cs="標楷體"/>
          <w:color w:val="FF0000"/>
          <w:kern w:val="0"/>
          <w:sz w:val="16"/>
          <w:szCs w:val="16"/>
          <w:lang w:eastAsia="zh-HK"/>
        </w:rPr>
        <w:t>學年度第</w:t>
      </w:r>
      <w:r w:rsidRPr="002C113D">
        <w:rPr>
          <w:rFonts w:ascii="標楷體" w:eastAsia="標楷體" w:hAnsi="標楷體" w:cs="標楷體" w:hint="eastAsia"/>
          <w:color w:val="FF0000"/>
          <w:kern w:val="0"/>
          <w:sz w:val="16"/>
          <w:szCs w:val="16"/>
        </w:rPr>
        <w:t>2</w:t>
      </w:r>
      <w:r w:rsidRPr="002C113D">
        <w:rPr>
          <w:rFonts w:ascii="標楷體" w:eastAsia="標楷體" w:hAnsi="標楷體" w:cs="標楷體"/>
          <w:color w:val="FF0000"/>
          <w:kern w:val="0"/>
          <w:sz w:val="16"/>
          <w:szCs w:val="16"/>
          <w:lang w:eastAsia="zh-HK"/>
        </w:rPr>
        <w:t>學期第1次</w:t>
      </w:r>
      <w:r w:rsidRPr="002C113D">
        <w:rPr>
          <w:rFonts w:ascii="標楷體" w:eastAsia="標楷體" w:hAnsi="標楷體" w:cs="標楷體"/>
          <w:color w:val="FF0000"/>
          <w:kern w:val="0"/>
          <w:sz w:val="16"/>
          <w:szCs w:val="16"/>
        </w:rPr>
        <w:t>校務</w:t>
      </w:r>
      <w:r w:rsidRPr="002C113D">
        <w:rPr>
          <w:rFonts w:ascii="標楷體" w:eastAsia="標楷體" w:hAnsi="標楷體" w:cs="標楷體"/>
          <w:color w:val="FF0000"/>
          <w:kern w:val="0"/>
          <w:sz w:val="16"/>
          <w:szCs w:val="16"/>
          <w:lang w:eastAsia="zh-HK"/>
        </w:rPr>
        <w:t>會議修訂</w:t>
      </w:r>
    </w:p>
    <w:p w:rsidR="005379E6" w:rsidRPr="00FE0A69" w:rsidRDefault="005379E6" w:rsidP="005379E6">
      <w:pPr>
        <w:suppressAutoHyphens/>
        <w:autoSpaceDN w:val="0"/>
        <w:spacing w:line="268" w:lineRule="auto"/>
        <w:ind w:left="1403" w:right="7" w:hanging="1403"/>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sz w:val="28"/>
          <w:szCs w:val="28"/>
          <w:lang w:eastAsia="zh-HK"/>
        </w:rPr>
        <w:t>第一章</w:t>
      </w:r>
      <w:r w:rsidRPr="00FE0A69">
        <w:rPr>
          <w:rFonts w:ascii="標楷體" w:eastAsia="標楷體" w:hAnsi="標楷體"/>
          <w:color w:val="000000" w:themeColor="text1"/>
          <w:kern w:val="0"/>
          <w:sz w:val="28"/>
          <w:szCs w:val="28"/>
        </w:rPr>
        <w:t xml:space="preserve">   </w:t>
      </w:r>
      <w:r w:rsidRPr="00FE0A69">
        <w:rPr>
          <w:rFonts w:ascii="標楷體" w:eastAsia="標楷體" w:hAnsi="標楷體"/>
          <w:color w:val="000000" w:themeColor="text1"/>
          <w:kern w:val="0"/>
          <w:sz w:val="28"/>
          <w:szCs w:val="28"/>
          <w:lang w:eastAsia="zh-HK"/>
        </w:rPr>
        <w:t>總則</w:t>
      </w:r>
    </w:p>
    <w:p w:rsidR="005379E6" w:rsidRPr="00FE0A69" w:rsidRDefault="005379E6" w:rsidP="005379E6">
      <w:pPr>
        <w:suppressAutoHyphens/>
        <w:autoSpaceDN w:val="0"/>
        <w:spacing w:line="268" w:lineRule="auto"/>
        <w:ind w:left="1202" w:right="7" w:hanging="1202"/>
        <w:textAlignment w:val="baseline"/>
        <w:rPr>
          <w:rFonts w:ascii="標楷體" w:eastAsia="標楷體" w:hAnsi="標楷體"/>
          <w:color w:val="000000" w:themeColor="text1"/>
          <w:kern w:val="0"/>
        </w:rPr>
      </w:pPr>
    </w:p>
    <w:p w:rsidR="005379E6" w:rsidRPr="00FE0A69" w:rsidRDefault="005379E6" w:rsidP="005379E6">
      <w:pPr>
        <w:suppressAutoHyphens/>
        <w:autoSpaceDN w:val="0"/>
        <w:spacing w:line="268" w:lineRule="auto"/>
        <w:ind w:left="1202" w:right="7" w:hanging="1202"/>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lang w:eastAsia="zh-HK"/>
        </w:rPr>
        <w:t>第一條</w:t>
      </w:r>
      <w:r w:rsidRPr="00FE0A69">
        <w:rPr>
          <w:rFonts w:ascii="標楷體" w:eastAsia="標楷體" w:hAnsi="標楷體"/>
          <w:color w:val="000000" w:themeColor="text1"/>
          <w:kern w:val="0"/>
        </w:rPr>
        <w:t xml:space="preserve">    本校為培養學生</w:t>
      </w:r>
      <w:r w:rsidRPr="00FE0A69">
        <w:rPr>
          <w:rFonts w:ascii="標楷體" w:eastAsia="標楷體" w:hAnsi="標楷體"/>
          <w:color w:val="000000" w:themeColor="text1"/>
          <w:kern w:val="0"/>
          <w:lang w:eastAsia="zh-HK"/>
        </w:rPr>
        <w:t>敦品勵</w:t>
      </w:r>
      <w:r w:rsidRPr="00FE0A69">
        <w:rPr>
          <w:rFonts w:ascii="標楷體" w:eastAsia="標楷體" w:hAnsi="標楷體"/>
          <w:color w:val="000000" w:themeColor="text1"/>
          <w:kern w:val="0"/>
        </w:rPr>
        <w:t>學，並建立學生行為規範，依據大學法第32條</w:t>
      </w:r>
      <w:r w:rsidRPr="00FE0A69">
        <w:rPr>
          <w:rFonts w:ascii="標楷體" w:eastAsia="標楷體" w:hAnsi="標楷體"/>
          <w:color w:val="000000" w:themeColor="text1"/>
          <w:kern w:val="0"/>
          <w:lang w:eastAsia="zh-HK"/>
        </w:rPr>
        <w:t>之</w:t>
      </w:r>
      <w:r w:rsidRPr="00FE0A69">
        <w:rPr>
          <w:rFonts w:ascii="標楷體" w:eastAsia="標楷體" w:hAnsi="標楷體"/>
          <w:color w:val="000000" w:themeColor="text1"/>
          <w:kern w:val="0"/>
        </w:rPr>
        <w:t>規定，特訂定本辦法。</w:t>
      </w:r>
    </w:p>
    <w:p w:rsidR="005379E6" w:rsidRPr="00FE0A69" w:rsidRDefault="005379E6" w:rsidP="005379E6">
      <w:pPr>
        <w:suppressAutoHyphens/>
        <w:autoSpaceDN w:val="0"/>
        <w:spacing w:line="268" w:lineRule="auto"/>
        <w:ind w:left="950" w:right="7" w:hanging="950"/>
        <w:textAlignment w:val="baseline"/>
        <w:rPr>
          <w:rFonts w:ascii="標楷體" w:eastAsia="標楷體" w:hAnsi="標楷體"/>
          <w:color w:val="000000" w:themeColor="text1"/>
          <w:kern w:val="0"/>
        </w:rPr>
      </w:pPr>
    </w:p>
    <w:p w:rsidR="005379E6" w:rsidRPr="00FE0A69" w:rsidRDefault="005379E6" w:rsidP="005379E6">
      <w:pPr>
        <w:suppressAutoHyphens/>
        <w:autoSpaceDN w:val="0"/>
        <w:spacing w:before="7" w:line="268" w:lineRule="auto"/>
        <w:ind w:right="7"/>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第</w:t>
      </w:r>
      <w:r w:rsidRPr="00FE0A69">
        <w:rPr>
          <w:rFonts w:ascii="標楷體" w:eastAsia="標楷體" w:hAnsi="標楷體"/>
          <w:color w:val="000000" w:themeColor="text1"/>
          <w:kern w:val="0"/>
          <w:lang w:eastAsia="zh-HK"/>
        </w:rPr>
        <w:t>二</w:t>
      </w:r>
      <w:r w:rsidRPr="00FE0A69">
        <w:rPr>
          <w:rFonts w:ascii="標楷體" w:eastAsia="標楷體" w:hAnsi="標楷體"/>
          <w:color w:val="000000" w:themeColor="text1"/>
          <w:kern w:val="0"/>
        </w:rPr>
        <w:t>條    獎</w:t>
      </w:r>
      <w:r w:rsidRPr="00FE0A69">
        <w:rPr>
          <w:rFonts w:ascii="標楷體" w:eastAsia="標楷體" w:hAnsi="標楷體"/>
          <w:color w:val="000000" w:themeColor="text1"/>
          <w:kern w:val="0"/>
          <w:lang w:eastAsia="zh-HK"/>
        </w:rPr>
        <w:t>勵</w:t>
      </w:r>
      <w:r w:rsidRPr="00FE0A69">
        <w:rPr>
          <w:rFonts w:ascii="標楷體" w:eastAsia="標楷體" w:hAnsi="標楷體"/>
          <w:color w:val="000000" w:themeColor="text1"/>
          <w:kern w:val="0"/>
        </w:rPr>
        <w:t>方式如下：</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一、嘉獎。</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lang w:eastAsia="zh-HK"/>
        </w:rPr>
        <w:t>二</w:t>
      </w:r>
      <w:r w:rsidRPr="00FE0A69">
        <w:rPr>
          <w:rFonts w:ascii="標楷體" w:eastAsia="標楷體" w:hAnsi="標楷體"/>
          <w:color w:val="000000" w:themeColor="text1"/>
          <w:kern w:val="0"/>
        </w:rPr>
        <w:t>、小功。</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lang w:eastAsia="zh-HK"/>
        </w:rPr>
        <w:t>三</w:t>
      </w:r>
      <w:r w:rsidRPr="00FE0A69">
        <w:rPr>
          <w:rFonts w:ascii="標楷體" w:eastAsia="標楷體" w:hAnsi="標楷體"/>
          <w:color w:val="000000" w:themeColor="text1"/>
          <w:kern w:val="0"/>
        </w:rPr>
        <w:t>、大功。</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懲</w:t>
      </w:r>
      <w:r w:rsidRPr="00FE0A69">
        <w:rPr>
          <w:rFonts w:ascii="標楷體" w:eastAsia="標楷體" w:hAnsi="標楷體"/>
          <w:color w:val="000000" w:themeColor="text1"/>
          <w:kern w:val="0"/>
          <w:lang w:eastAsia="zh-HK"/>
        </w:rPr>
        <w:t>罰</w:t>
      </w:r>
      <w:r w:rsidRPr="00FE0A69">
        <w:rPr>
          <w:rFonts w:ascii="標楷體" w:eastAsia="標楷體" w:hAnsi="標楷體"/>
          <w:color w:val="000000" w:themeColor="text1"/>
          <w:kern w:val="0"/>
        </w:rPr>
        <w:t>方式如下:</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一、愛校服務、社區服務。</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二、申誡。</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三、小過。</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四、大過。</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五、定期察看。</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六、勒令休學。</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七、勒令退學。</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八、開除學籍。</w:t>
      </w:r>
    </w:p>
    <w:p w:rsidR="005379E6" w:rsidRPr="00FE0A69" w:rsidRDefault="005379E6" w:rsidP="005379E6">
      <w:pPr>
        <w:suppressAutoHyphens/>
        <w:autoSpaceDN w:val="0"/>
        <w:textAlignment w:val="baseline"/>
        <w:rPr>
          <w:rFonts w:ascii="標楷體" w:eastAsia="標楷體" w:hAnsi="標楷體"/>
          <w:color w:val="000000" w:themeColor="text1"/>
          <w:kern w:val="0"/>
          <w:lang w:eastAsia="zh-HK"/>
        </w:rPr>
      </w:pPr>
    </w:p>
    <w:p w:rsidR="005379E6" w:rsidRPr="00FE0A69" w:rsidRDefault="005379E6" w:rsidP="005379E6">
      <w:pPr>
        <w:suppressAutoHyphens/>
        <w:autoSpaceDN w:val="0"/>
        <w:spacing w:line="268" w:lineRule="auto"/>
        <w:ind w:left="1403" w:right="7" w:hanging="1403"/>
        <w:textAlignment w:val="baseline"/>
        <w:rPr>
          <w:rFonts w:ascii="標楷體" w:eastAsia="標楷體" w:hAnsi="標楷體"/>
          <w:color w:val="000000" w:themeColor="text1"/>
          <w:kern w:val="0"/>
          <w:sz w:val="28"/>
          <w:szCs w:val="28"/>
        </w:rPr>
      </w:pPr>
      <w:r w:rsidRPr="00FE0A69">
        <w:rPr>
          <w:rFonts w:ascii="標楷體" w:eastAsia="標楷體" w:hAnsi="標楷體"/>
          <w:color w:val="000000" w:themeColor="text1"/>
          <w:kern w:val="0"/>
          <w:sz w:val="28"/>
          <w:szCs w:val="28"/>
        </w:rPr>
        <w:t>第二章  獎勵</w:t>
      </w:r>
    </w:p>
    <w:p w:rsidR="005379E6" w:rsidRPr="00FE0A69" w:rsidRDefault="005379E6" w:rsidP="005379E6">
      <w:pPr>
        <w:suppressAutoHyphens/>
        <w:autoSpaceDN w:val="0"/>
        <w:textAlignment w:val="baseline"/>
        <w:rPr>
          <w:rFonts w:ascii="標楷體" w:eastAsia="標楷體" w:hAnsi="標楷體"/>
          <w:color w:val="000000" w:themeColor="text1"/>
          <w:kern w:val="0"/>
        </w:rPr>
      </w:pPr>
    </w:p>
    <w:p w:rsidR="005379E6" w:rsidRPr="00FE0A69" w:rsidRDefault="005379E6" w:rsidP="005379E6">
      <w:pPr>
        <w:suppressAutoHyphens/>
        <w:autoSpaceDN w:val="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lang w:eastAsia="zh-HK"/>
        </w:rPr>
        <w:t>第三條</w:t>
      </w:r>
      <w:r w:rsidRPr="00FE0A69">
        <w:rPr>
          <w:rFonts w:ascii="標楷體" w:eastAsia="標楷體" w:hAnsi="標楷體"/>
          <w:color w:val="000000" w:themeColor="text1"/>
          <w:kern w:val="0"/>
        </w:rPr>
        <w:t xml:space="preserve">    學生有下列各款情</w:t>
      </w:r>
      <w:r w:rsidRPr="00FE0A69">
        <w:rPr>
          <w:rFonts w:ascii="標楷體" w:eastAsia="標楷體" w:hAnsi="標楷體"/>
          <w:color w:val="000000" w:themeColor="text1"/>
          <w:kern w:val="0"/>
          <w:lang w:eastAsia="zh-HK"/>
        </w:rPr>
        <w:t>形</w:t>
      </w:r>
      <w:r w:rsidRPr="00FE0A69">
        <w:rPr>
          <w:rFonts w:ascii="標楷體" w:eastAsia="標楷體" w:hAnsi="標楷體"/>
          <w:color w:val="000000" w:themeColor="text1"/>
          <w:kern w:val="0"/>
        </w:rPr>
        <w:t>之一者，予以記嘉獎：</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一、見義勇為、救助急難、熱心服務、維護公益，義行可嘉者。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lastRenderedPageBreak/>
        <w:t>二、服務公勤，熱心公益，有具體事蹟者。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三、參加校內外各項競賽或課外活動，有優良成績表現者。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四、參加系所辦理各項活動或競賽成績表現優良者。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五、擔任系所、班級、社團、宿舍幹部認真負責者。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六、推動環境保護，杜絕資源浪費，有具體優良事蹟者。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七、拾物(金)不昧者。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八、其他具有相當於上列各款優良事蹟者。</w:t>
      </w:r>
    </w:p>
    <w:p w:rsidR="005379E6" w:rsidRPr="00FE0A69" w:rsidRDefault="005379E6" w:rsidP="005379E6">
      <w:pPr>
        <w:suppressAutoHyphens/>
        <w:autoSpaceDN w:val="0"/>
        <w:spacing w:before="7" w:line="268" w:lineRule="auto"/>
        <w:ind w:left="1451" w:hanging="487"/>
        <w:textAlignment w:val="baseline"/>
        <w:rPr>
          <w:rFonts w:ascii="標楷體" w:eastAsia="標楷體" w:hAnsi="標楷體"/>
          <w:color w:val="000000" w:themeColor="text1"/>
          <w:kern w:val="0"/>
        </w:rPr>
      </w:pPr>
    </w:p>
    <w:p w:rsidR="005379E6" w:rsidRPr="00FE0A69" w:rsidRDefault="005379E6" w:rsidP="005379E6">
      <w:pPr>
        <w:suppressAutoHyphens/>
        <w:autoSpaceDN w:val="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lang w:eastAsia="zh-HK"/>
        </w:rPr>
        <w:t>第四條</w:t>
      </w:r>
      <w:r w:rsidRPr="00FE0A69">
        <w:rPr>
          <w:rFonts w:ascii="標楷體" w:eastAsia="標楷體" w:hAnsi="標楷體"/>
          <w:color w:val="000000" w:themeColor="text1"/>
          <w:kern w:val="0"/>
        </w:rPr>
        <w:t xml:space="preserve">    學生有下列各款情</w:t>
      </w:r>
      <w:r w:rsidRPr="00FE0A69">
        <w:rPr>
          <w:rFonts w:ascii="標楷體" w:eastAsia="標楷體" w:hAnsi="標楷體"/>
          <w:color w:val="000000" w:themeColor="text1"/>
          <w:kern w:val="0"/>
          <w:lang w:eastAsia="zh-HK"/>
        </w:rPr>
        <w:t>形</w:t>
      </w:r>
      <w:r w:rsidRPr="00FE0A69">
        <w:rPr>
          <w:rFonts w:ascii="標楷體" w:eastAsia="標楷體" w:hAnsi="標楷體"/>
          <w:color w:val="000000" w:themeColor="text1"/>
          <w:kern w:val="0"/>
        </w:rPr>
        <w:t>之一者，予以記小功：</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一、在校內外有裨益國家、社會或增進校譽之表現者。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二、見義勇為、救助急難、熱心服務、維護公益，義行堪為典範者。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三、服務公勤，熱心公益，表現特優者。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四、參加全國性比賽成績在前三名者。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五、擔任學生社團幹部或自治幹部，表現特優者。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六、遇特殊事故處理得宜者。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七、推動環境保護，杜絕資源浪費，獲校外單位表揚者。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八、校外行為表現有助於社會優良風氣之發展者。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九、其他具有相當於上列各款優良事蹟者。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p>
    <w:p w:rsidR="005379E6" w:rsidRPr="00FE0A69" w:rsidRDefault="005379E6" w:rsidP="005379E6">
      <w:pPr>
        <w:suppressAutoHyphens/>
        <w:autoSpaceDN w:val="0"/>
        <w:spacing w:before="46" w:line="266" w:lineRule="auto"/>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lang w:eastAsia="zh-HK"/>
        </w:rPr>
        <w:t>第五條</w:t>
      </w:r>
      <w:r w:rsidRPr="00FE0A69">
        <w:rPr>
          <w:rFonts w:ascii="標楷體" w:eastAsia="標楷體" w:hAnsi="標楷體"/>
          <w:color w:val="000000" w:themeColor="text1"/>
          <w:kern w:val="0"/>
        </w:rPr>
        <w:t xml:space="preserve">    學生有下列</w:t>
      </w:r>
      <w:r w:rsidRPr="00FE0A69">
        <w:rPr>
          <w:rFonts w:ascii="標楷體" w:eastAsia="標楷體" w:hAnsi="標楷體"/>
          <w:color w:val="000000" w:themeColor="text1"/>
          <w:kern w:val="0"/>
          <w:lang w:eastAsia="zh-HK"/>
        </w:rPr>
        <w:t>各款</w:t>
      </w:r>
      <w:r w:rsidRPr="00FE0A69">
        <w:rPr>
          <w:rFonts w:ascii="標楷體" w:eastAsia="標楷體" w:hAnsi="標楷體"/>
          <w:color w:val="000000" w:themeColor="text1"/>
          <w:kern w:val="0"/>
        </w:rPr>
        <w:t>情</w:t>
      </w:r>
      <w:r w:rsidRPr="00FE0A69">
        <w:rPr>
          <w:rFonts w:ascii="標楷體" w:eastAsia="標楷體" w:hAnsi="標楷體"/>
          <w:color w:val="000000" w:themeColor="text1"/>
          <w:kern w:val="0"/>
          <w:lang w:eastAsia="zh-HK"/>
        </w:rPr>
        <w:t>形</w:t>
      </w:r>
      <w:r w:rsidRPr="00FE0A69">
        <w:rPr>
          <w:rFonts w:ascii="標楷體" w:eastAsia="標楷體" w:hAnsi="標楷體"/>
          <w:color w:val="000000" w:themeColor="text1"/>
          <w:kern w:val="0"/>
        </w:rPr>
        <w:t>之一者，予以記大功：</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一、在校內外有裨益國家、社會或增進校譽之表現，事蹟卓著者。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二、擔任學生社團幹部或自治幹部，表現特優，對樹立優良校風有特殊貢獻者。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三、參加體育及課外活動，表現特優對樹立優良校風有特殊貢獻者。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四、參加國際性競賽或公益活動，表現優異者。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五、長期犧牲奉獻社會公益活動有具體事實，經社會團體舉薦者。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六、對於校務之發展，提出卓越之建議，經學校採行者。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七、特殊義勇表現，事蹟卓著者。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八、有特殊優良之行為，堪為全校學生楷模者。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九、其他具有相當於上列各款優良事蹟者。</w:t>
      </w:r>
    </w:p>
    <w:p w:rsidR="005379E6" w:rsidRPr="00FE0A69" w:rsidRDefault="005379E6" w:rsidP="005379E6">
      <w:pPr>
        <w:suppressAutoHyphens/>
        <w:autoSpaceDN w:val="0"/>
        <w:spacing w:before="7" w:line="268" w:lineRule="auto"/>
        <w:textAlignment w:val="baseline"/>
        <w:rPr>
          <w:rFonts w:ascii="標楷體" w:eastAsia="標楷體" w:hAnsi="標楷體"/>
          <w:color w:val="000000" w:themeColor="text1"/>
          <w:kern w:val="0"/>
          <w:lang w:eastAsia="zh-HK"/>
        </w:rPr>
      </w:pPr>
    </w:p>
    <w:p w:rsidR="005379E6" w:rsidRPr="00FE0A69" w:rsidRDefault="005379E6" w:rsidP="005379E6">
      <w:pPr>
        <w:suppressAutoHyphens/>
        <w:autoSpaceDN w:val="0"/>
        <w:spacing w:line="268" w:lineRule="auto"/>
        <w:ind w:left="1403" w:right="7" w:hanging="1403"/>
        <w:textAlignment w:val="baseline"/>
        <w:rPr>
          <w:rFonts w:ascii="標楷體" w:eastAsia="標楷體" w:hAnsi="標楷體"/>
          <w:color w:val="000000" w:themeColor="text1"/>
          <w:kern w:val="0"/>
          <w:sz w:val="28"/>
          <w:szCs w:val="28"/>
        </w:rPr>
      </w:pPr>
      <w:r w:rsidRPr="00FE0A69">
        <w:rPr>
          <w:rFonts w:ascii="標楷體" w:eastAsia="標楷體" w:hAnsi="標楷體"/>
          <w:color w:val="000000" w:themeColor="text1"/>
          <w:kern w:val="0"/>
          <w:sz w:val="28"/>
          <w:szCs w:val="28"/>
        </w:rPr>
        <w:t>第三章  懲罰</w:t>
      </w:r>
    </w:p>
    <w:p w:rsidR="005379E6" w:rsidRPr="00FE0A69" w:rsidRDefault="005379E6" w:rsidP="005379E6">
      <w:pPr>
        <w:suppressAutoHyphens/>
        <w:autoSpaceDN w:val="0"/>
        <w:spacing w:before="7" w:line="268" w:lineRule="auto"/>
        <w:ind w:left="1451" w:hanging="487"/>
        <w:textAlignment w:val="baseline"/>
        <w:rPr>
          <w:rFonts w:ascii="標楷體" w:eastAsia="標楷體" w:hAnsi="標楷體"/>
          <w:color w:val="000000" w:themeColor="text1"/>
          <w:kern w:val="0"/>
        </w:rPr>
      </w:pPr>
    </w:p>
    <w:p w:rsidR="005379E6" w:rsidRPr="00FE0A69" w:rsidRDefault="005379E6" w:rsidP="005379E6">
      <w:pPr>
        <w:suppressAutoHyphens/>
        <w:autoSpaceDN w:val="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lastRenderedPageBreak/>
        <w:t>第</w:t>
      </w:r>
      <w:r w:rsidRPr="00FE0A69">
        <w:rPr>
          <w:rFonts w:ascii="標楷體" w:eastAsia="標楷體" w:hAnsi="標楷體"/>
          <w:color w:val="000000" w:themeColor="text1"/>
          <w:kern w:val="0"/>
          <w:lang w:eastAsia="zh-HK"/>
        </w:rPr>
        <w:t>六</w:t>
      </w:r>
      <w:r w:rsidRPr="00FE0A69">
        <w:rPr>
          <w:rFonts w:ascii="標楷體" w:eastAsia="標楷體" w:hAnsi="標楷體"/>
          <w:color w:val="000000" w:themeColor="text1"/>
          <w:kern w:val="0"/>
        </w:rPr>
        <w:t>條    學生有下列</w:t>
      </w:r>
      <w:r w:rsidRPr="00FE0A69">
        <w:rPr>
          <w:rFonts w:ascii="標楷體" w:eastAsia="標楷體" w:hAnsi="標楷體"/>
          <w:color w:val="000000" w:themeColor="text1"/>
          <w:kern w:val="0"/>
          <w:lang w:eastAsia="zh-HK"/>
        </w:rPr>
        <w:t>各款</w:t>
      </w:r>
      <w:r w:rsidRPr="00FE0A69">
        <w:rPr>
          <w:rFonts w:ascii="標楷體" w:eastAsia="標楷體" w:hAnsi="標楷體"/>
          <w:color w:val="000000" w:themeColor="text1"/>
          <w:kern w:val="0"/>
        </w:rPr>
        <w:t>情</w:t>
      </w:r>
      <w:r w:rsidRPr="00FE0A69">
        <w:rPr>
          <w:rFonts w:ascii="標楷體" w:eastAsia="標楷體" w:hAnsi="標楷體"/>
          <w:color w:val="000000" w:themeColor="text1"/>
          <w:kern w:val="0"/>
          <w:lang w:eastAsia="zh-HK"/>
        </w:rPr>
        <w:t>形</w:t>
      </w:r>
      <w:r w:rsidRPr="00FE0A69">
        <w:rPr>
          <w:rFonts w:ascii="標楷體" w:eastAsia="標楷體" w:hAnsi="標楷體"/>
          <w:color w:val="000000" w:themeColor="text1"/>
          <w:kern w:val="0"/>
        </w:rPr>
        <w:t>之一者，予以</w:t>
      </w:r>
      <w:r w:rsidRPr="00FE0A69">
        <w:rPr>
          <w:rFonts w:ascii="標楷體" w:eastAsia="標楷體" w:hAnsi="標楷體"/>
          <w:color w:val="000000" w:themeColor="text1"/>
          <w:kern w:val="0"/>
          <w:lang w:eastAsia="zh-HK"/>
        </w:rPr>
        <w:t>愛校服務或</w:t>
      </w:r>
      <w:r w:rsidRPr="00FE0A69">
        <w:rPr>
          <w:rFonts w:ascii="標楷體" w:eastAsia="標楷體" w:hAnsi="標楷體"/>
          <w:color w:val="000000" w:themeColor="text1"/>
          <w:kern w:val="0"/>
        </w:rPr>
        <w:t>社區服務︰</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一、初次違反本辦法第七條第</w:t>
      </w:r>
      <w:r w:rsidRPr="00FE0A69">
        <w:rPr>
          <w:rFonts w:ascii="標楷體" w:eastAsia="標楷體" w:hAnsi="標楷體"/>
          <w:color w:val="000000" w:themeColor="text1"/>
          <w:kern w:val="0"/>
          <w:lang w:eastAsia="zh-HK"/>
        </w:rPr>
        <w:t>一項</w:t>
      </w:r>
      <w:r w:rsidRPr="00FE0A69">
        <w:rPr>
          <w:rFonts w:ascii="標楷體" w:eastAsia="標楷體" w:hAnsi="標楷體"/>
          <w:color w:val="000000" w:themeColor="text1"/>
          <w:kern w:val="0"/>
        </w:rPr>
        <w:t>各</w:t>
      </w:r>
      <w:r w:rsidRPr="00FE0A69">
        <w:rPr>
          <w:rFonts w:ascii="標楷體" w:eastAsia="標楷體" w:hAnsi="標楷體"/>
          <w:color w:val="000000" w:themeColor="text1"/>
          <w:kern w:val="0"/>
          <w:lang w:eastAsia="zh-HK"/>
        </w:rPr>
        <w:t>款</w:t>
      </w:r>
      <w:r w:rsidRPr="00FE0A69">
        <w:rPr>
          <w:rFonts w:ascii="標楷體" w:eastAsia="標楷體" w:hAnsi="標楷體"/>
          <w:color w:val="000000" w:themeColor="text1"/>
          <w:kern w:val="0"/>
        </w:rPr>
        <w:t>之行為，事後態度良好，深具悔意，且情節輕微者。</w:t>
      </w:r>
    </w:p>
    <w:p w:rsidR="005379E6" w:rsidRPr="00FE0A69" w:rsidRDefault="005379E6" w:rsidP="005379E6">
      <w:pPr>
        <w:suppressAutoHyphens/>
        <w:autoSpaceDN w:val="0"/>
        <w:spacing w:before="7" w:line="268" w:lineRule="auto"/>
        <w:ind w:left="1668" w:hanging="451"/>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二、未配合學校相關行政作業規定，於時限內完成相關作業者。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三、違反學校行政單位或學生自治組織經相關合法程序所訂定之規範，情節輕微者。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p>
    <w:p w:rsidR="005379E6" w:rsidRPr="00FE0A69" w:rsidRDefault="005379E6" w:rsidP="005379E6">
      <w:pPr>
        <w:suppressAutoHyphens/>
        <w:autoSpaceDN w:val="0"/>
        <w:spacing w:before="46" w:line="266" w:lineRule="auto"/>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lang w:eastAsia="zh-HK"/>
        </w:rPr>
        <w:t xml:space="preserve">第七條    </w:t>
      </w:r>
      <w:r w:rsidRPr="00FE0A69">
        <w:rPr>
          <w:rFonts w:ascii="標楷體" w:eastAsia="標楷體" w:hAnsi="標楷體"/>
          <w:color w:val="000000" w:themeColor="text1"/>
          <w:kern w:val="0"/>
        </w:rPr>
        <w:t>學生有下列</w:t>
      </w:r>
      <w:r w:rsidRPr="00FE0A69">
        <w:rPr>
          <w:rFonts w:ascii="標楷體" w:eastAsia="標楷體" w:hAnsi="標楷體"/>
          <w:color w:val="000000" w:themeColor="text1"/>
          <w:kern w:val="0"/>
          <w:lang w:eastAsia="zh-HK"/>
        </w:rPr>
        <w:t>各款</w:t>
      </w:r>
      <w:r w:rsidRPr="00FE0A69">
        <w:rPr>
          <w:rFonts w:ascii="標楷體" w:eastAsia="標楷體" w:hAnsi="標楷體"/>
          <w:color w:val="000000" w:themeColor="text1"/>
          <w:kern w:val="0"/>
        </w:rPr>
        <w:t>情</w:t>
      </w:r>
      <w:r w:rsidRPr="00FE0A69">
        <w:rPr>
          <w:rFonts w:ascii="標楷體" w:eastAsia="標楷體" w:hAnsi="標楷體"/>
          <w:color w:val="000000" w:themeColor="text1"/>
          <w:kern w:val="0"/>
          <w:lang w:eastAsia="zh-HK"/>
        </w:rPr>
        <w:t>形</w:t>
      </w:r>
      <w:r w:rsidRPr="00FE0A69">
        <w:rPr>
          <w:rFonts w:ascii="標楷體" w:eastAsia="標楷體" w:hAnsi="標楷體"/>
          <w:color w:val="000000" w:themeColor="text1"/>
          <w:kern w:val="0"/>
        </w:rPr>
        <w:t>之一者，予以申誡：</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一、擾亂校園安寧、教學活動，情節輕微者。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二、毀損學校公物、他人之物品、撕毀公告文件或損害學校公益，情節輕微者。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三、在校內規定場所外擅自張貼公告、海報、標語者。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四、侵犯他人智慧財產權，情節輕微者。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五、有性騷擾、性霸凌或公然猥褻之行為，情節輕微者。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六、違反學校各種場所使用規則或從事學生團體活動不遵守相關輔導辦法或因疏忽失責致影響公共安全，情節輕微者。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七、違反本校網路使用相關規定者。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八、侮辱、毀謗、攻訐他人深感悔意，情節輕微者。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九、未經許可私自挪用公物或他人物品者。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十、拒絕接受</w:t>
      </w:r>
      <w:r w:rsidRPr="00FE0A69">
        <w:rPr>
          <w:rFonts w:ascii="標楷體" w:eastAsia="標楷體" w:hAnsi="標楷體"/>
          <w:color w:val="000000" w:themeColor="text1"/>
          <w:kern w:val="0"/>
          <w:lang w:eastAsia="zh-HK"/>
        </w:rPr>
        <w:t>愛校服務或</w:t>
      </w:r>
      <w:r w:rsidRPr="00FE0A69">
        <w:rPr>
          <w:rFonts w:ascii="標楷體" w:eastAsia="標楷體" w:hAnsi="標楷體"/>
          <w:color w:val="000000" w:themeColor="text1"/>
          <w:kern w:val="0"/>
        </w:rPr>
        <w:t>社區服務者。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十一、代表學校參加校外活動，不受有監督責任者之約束，情節輕微者。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十二、舉辦各項校外學生活動，違反相關安全規定，情節輕微者。</w:t>
      </w:r>
    </w:p>
    <w:p w:rsidR="005379E6" w:rsidRPr="00FE0A69" w:rsidRDefault="005379E6" w:rsidP="005379E6">
      <w:pPr>
        <w:suppressAutoHyphens/>
        <w:autoSpaceDN w:val="0"/>
        <w:spacing w:before="7" w:line="268" w:lineRule="auto"/>
        <w:ind w:left="1944" w:hanging="727"/>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十三、違反學校行政單位或學生自治組織經相關合法程序所訂定之規範，情節嚴重者。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lang w:eastAsia="zh-HK"/>
        </w:rPr>
      </w:pPr>
      <w:r w:rsidRPr="00FE0A69">
        <w:rPr>
          <w:rFonts w:ascii="標楷體" w:eastAsia="標楷體" w:hAnsi="標楷體"/>
          <w:color w:val="000000" w:themeColor="text1"/>
          <w:kern w:val="0"/>
          <w:lang w:eastAsia="zh-HK"/>
        </w:rPr>
        <w:t>十四、危害校園環境或他人安全之行為，情節輕微者。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p>
    <w:p w:rsidR="005379E6" w:rsidRPr="00FE0A69" w:rsidRDefault="005379E6" w:rsidP="005379E6">
      <w:pPr>
        <w:suppressAutoHyphens/>
        <w:autoSpaceDN w:val="0"/>
        <w:spacing w:before="46" w:line="266" w:lineRule="auto"/>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lang w:eastAsia="zh-HK"/>
        </w:rPr>
        <w:t>第八條</w:t>
      </w:r>
      <w:r w:rsidRPr="00FE0A69">
        <w:rPr>
          <w:rFonts w:ascii="標楷體" w:eastAsia="標楷體" w:hAnsi="標楷體"/>
          <w:color w:val="000000" w:themeColor="text1"/>
          <w:kern w:val="0"/>
        </w:rPr>
        <w:t xml:space="preserve">    學生有下列</w:t>
      </w:r>
      <w:r w:rsidRPr="00FE0A69">
        <w:rPr>
          <w:rFonts w:ascii="標楷體" w:eastAsia="標楷體" w:hAnsi="標楷體"/>
          <w:color w:val="000000" w:themeColor="text1"/>
          <w:kern w:val="0"/>
          <w:lang w:eastAsia="zh-HK"/>
        </w:rPr>
        <w:t>各款</w:t>
      </w:r>
      <w:r w:rsidRPr="00FE0A69">
        <w:rPr>
          <w:rFonts w:ascii="標楷體" w:eastAsia="標楷體" w:hAnsi="標楷體"/>
          <w:color w:val="000000" w:themeColor="text1"/>
          <w:kern w:val="0"/>
        </w:rPr>
        <w:t>情</w:t>
      </w:r>
      <w:r w:rsidRPr="00FE0A69">
        <w:rPr>
          <w:rFonts w:ascii="標楷體" w:eastAsia="標楷體" w:hAnsi="標楷體"/>
          <w:color w:val="000000" w:themeColor="text1"/>
          <w:kern w:val="0"/>
          <w:lang w:eastAsia="zh-HK"/>
        </w:rPr>
        <w:t>形</w:t>
      </w:r>
      <w:r w:rsidRPr="00FE0A69">
        <w:rPr>
          <w:rFonts w:ascii="標楷體" w:eastAsia="標楷體" w:hAnsi="標楷體"/>
          <w:color w:val="000000" w:themeColor="text1"/>
          <w:kern w:val="0"/>
        </w:rPr>
        <w:t>之一者，予以記小過：</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一、</w:t>
      </w:r>
      <w:r w:rsidRPr="00FE0A69">
        <w:rPr>
          <w:rFonts w:ascii="標楷體" w:eastAsia="標楷體" w:hAnsi="標楷體"/>
          <w:color w:val="000000" w:themeColor="text1"/>
          <w:kern w:val="0"/>
          <w:lang w:eastAsia="zh-HK"/>
        </w:rPr>
        <w:t>有</w:t>
      </w:r>
      <w:r w:rsidRPr="00FE0A69">
        <w:rPr>
          <w:rFonts w:ascii="標楷體" w:eastAsia="標楷體" w:hAnsi="標楷體"/>
          <w:color w:val="000000" w:themeColor="text1"/>
          <w:kern w:val="0"/>
        </w:rPr>
        <w:t>本規定第</w:t>
      </w:r>
      <w:r w:rsidRPr="00FE0A69">
        <w:rPr>
          <w:rFonts w:ascii="標楷體" w:eastAsia="標楷體" w:hAnsi="標楷體"/>
          <w:color w:val="000000" w:themeColor="text1"/>
          <w:kern w:val="0"/>
          <w:lang w:eastAsia="zh-HK"/>
        </w:rPr>
        <w:t>七</w:t>
      </w:r>
      <w:r w:rsidRPr="00FE0A69">
        <w:rPr>
          <w:rFonts w:ascii="標楷體" w:eastAsia="標楷體" w:hAnsi="標楷體"/>
          <w:color w:val="000000" w:themeColor="text1"/>
          <w:kern w:val="0"/>
        </w:rPr>
        <w:t>條第</w:t>
      </w:r>
      <w:r w:rsidRPr="00FE0A69">
        <w:rPr>
          <w:rFonts w:ascii="標楷體" w:eastAsia="標楷體" w:hAnsi="標楷體"/>
          <w:color w:val="000000" w:themeColor="text1"/>
          <w:kern w:val="0"/>
          <w:lang w:eastAsia="zh-HK"/>
        </w:rPr>
        <w:t>一項所列</w:t>
      </w:r>
      <w:r w:rsidRPr="00FE0A69">
        <w:rPr>
          <w:rFonts w:ascii="標楷體" w:eastAsia="標楷體" w:hAnsi="標楷體"/>
          <w:color w:val="000000" w:themeColor="text1"/>
          <w:kern w:val="0"/>
        </w:rPr>
        <w:t>各</w:t>
      </w:r>
      <w:r w:rsidRPr="00FE0A69">
        <w:rPr>
          <w:rFonts w:ascii="標楷體" w:eastAsia="標楷體" w:hAnsi="標楷體"/>
          <w:color w:val="000000" w:themeColor="text1"/>
          <w:kern w:val="0"/>
          <w:lang w:eastAsia="zh-HK"/>
        </w:rPr>
        <w:t>款</w:t>
      </w:r>
      <w:r w:rsidRPr="00FE0A69">
        <w:rPr>
          <w:rFonts w:ascii="標楷體" w:eastAsia="標楷體" w:hAnsi="標楷體"/>
          <w:color w:val="000000" w:themeColor="text1"/>
          <w:kern w:val="0"/>
        </w:rPr>
        <w:t>再犯或經制止不能改善者。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二、擾亂校園安寧、教學活動，情節嚴重者。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三、毀損學校公物、他人之物品、撕毀公告文件或損害學校公益，情節嚴重者。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四、從事學生團體活動不遵守相關輔導辦法或違反學校各種場所使用規則或因疏忽失責致影響公共安全，情節嚴重者。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lastRenderedPageBreak/>
        <w:t>五、侮辱、毀謗、攻訐他人者。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六、違反網路使用規範，情節嚴重者。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七、代表學校參加校外活動，不受有監督責任者之約束，情節嚴重者。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八、舉辦各項校外學生活動，違反相關安全規定，情節嚴重者。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九、違反學術倫理，情節輕微者。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十、在校內外有毀損校譽之不當行為，情節輕微者。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十一、侵犯他人智慧財產權者，情節嚴重者。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十二、考試舞弊，情節輕微者。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十三、鬥毆、賭博、酗酒、行為不檢，情節輕微者。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十四、冒用或偽造文書、印章或塗改文件、公告，情節輕微者。</w:t>
      </w:r>
    </w:p>
    <w:p w:rsidR="005379E6" w:rsidRPr="00FE0A69" w:rsidRDefault="005379E6" w:rsidP="005379E6">
      <w:pPr>
        <w:suppressAutoHyphens/>
        <w:autoSpaceDN w:val="0"/>
        <w:spacing w:before="7" w:line="268" w:lineRule="auto"/>
        <w:ind w:left="1944" w:hanging="727"/>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十五、以跟蹤、電子郵件或其他違反他人意願之方法干擾他人日常生活，情節輕微者。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十六、有性騷擾、性霸凌或公然猥褻之行為，其情節未達重大程度者。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lang w:eastAsia="zh-HK"/>
        </w:rPr>
      </w:pPr>
      <w:r w:rsidRPr="00FE0A69">
        <w:rPr>
          <w:rFonts w:ascii="標楷體" w:eastAsia="標楷體" w:hAnsi="標楷體"/>
          <w:color w:val="000000" w:themeColor="text1"/>
          <w:kern w:val="0"/>
          <w:lang w:eastAsia="zh-HK"/>
        </w:rPr>
        <w:t>十七、危害校園環境或他人安全之行為，情節嚴重者。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p>
    <w:p w:rsidR="005379E6" w:rsidRPr="00FE0A69" w:rsidRDefault="005379E6" w:rsidP="005379E6">
      <w:pPr>
        <w:suppressAutoHyphens/>
        <w:autoSpaceDN w:val="0"/>
        <w:spacing w:before="46" w:line="266" w:lineRule="auto"/>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lang w:eastAsia="zh-HK"/>
        </w:rPr>
        <w:t xml:space="preserve">第九條    </w:t>
      </w:r>
      <w:r w:rsidRPr="00FE0A69">
        <w:rPr>
          <w:rFonts w:ascii="標楷體" w:eastAsia="標楷體" w:hAnsi="標楷體"/>
          <w:color w:val="000000" w:themeColor="text1"/>
          <w:kern w:val="0"/>
        </w:rPr>
        <w:t>學生有下列</w:t>
      </w:r>
      <w:r w:rsidRPr="00FE0A69">
        <w:rPr>
          <w:rFonts w:ascii="標楷體" w:eastAsia="標楷體" w:hAnsi="標楷體"/>
          <w:color w:val="000000" w:themeColor="text1"/>
          <w:kern w:val="0"/>
          <w:lang w:eastAsia="zh-HK"/>
        </w:rPr>
        <w:t>各款</w:t>
      </w:r>
      <w:r w:rsidRPr="00FE0A69">
        <w:rPr>
          <w:rFonts w:ascii="標楷體" w:eastAsia="標楷體" w:hAnsi="標楷體"/>
          <w:color w:val="000000" w:themeColor="text1"/>
          <w:kern w:val="0"/>
        </w:rPr>
        <w:t>情</w:t>
      </w:r>
      <w:r w:rsidRPr="00FE0A69">
        <w:rPr>
          <w:rFonts w:ascii="標楷體" w:eastAsia="標楷體" w:hAnsi="標楷體"/>
          <w:color w:val="000000" w:themeColor="text1"/>
          <w:kern w:val="0"/>
          <w:lang w:eastAsia="zh-HK"/>
        </w:rPr>
        <w:t>形</w:t>
      </w:r>
      <w:r w:rsidRPr="00FE0A69">
        <w:rPr>
          <w:rFonts w:ascii="標楷體" w:eastAsia="標楷體" w:hAnsi="標楷體"/>
          <w:color w:val="000000" w:themeColor="text1"/>
          <w:kern w:val="0"/>
        </w:rPr>
        <w:t>之一者，予以記大過：</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一、侮辱、誹謗他人，情節嚴重者。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二、妨害教職員或同學執行公務者。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三、參加校內外鬥毆、賭博、酗酒、使用禁藥（毒品）或行為不檢者。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四、於校園內不法儲存危險物品或違禁物品者。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五、違反網路使用規範，情節嚴重且觸法者。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六、惡意破壞學校公物，他人之物品情節嚴重，且犯後態度惡劣不知悔改者。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七、在校內外有毀損校譽或之不當行為，情節重大者。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八、侵犯他人智慧財產權，情節重大者。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九、考試舞弊者。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十、冒用或偽造文書、印章或塗改文件、公告情節重大者。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十一、惡意造謠生事破壞團體及校譽者。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十二、在校內外有竊盜財物或詐欺行為者。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十三、違反學術倫理，情節嚴重者。</w:t>
      </w:r>
    </w:p>
    <w:p w:rsidR="005379E6" w:rsidRPr="00FE0A69" w:rsidRDefault="005379E6" w:rsidP="005379E6">
      <w:pPr>
        <w:suppressAutoHyphens/>
        <w:autoSpaceDN w:val="0"/>
        <w:spacing w:before="7" w:line="268" w:lineRule="auto"/>
        <w:ind w:left="1930" w:hanging="713"/>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十四、以跟蹤、電子郵件或其他違反他人意願之方法干擾他人日常生活，情節嚴重者。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十五、有性騷擾、性霸凌或公然猥褻之行為，情節重大者。</w:t>
      </w:r>
    </w:p>
    <w:p w:rsidR="005379E6" w:rsidRPr="00FE0A69" w:rsidRDefault="005379E6" w:rsidP="005379E6">
      <w:pPr>
        <w:suppressAutoHyphens/>
        <w:autoSpaceDN w:val="0"/>
        <w:spacing w:before="7" w:line="268" w:lineRule="auto"/>
        <w:ind w:left="1930" w:hanging="713"/>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十六、觸犯刑事法律之行為，經法院有罪判決確定或學校查證屬實，情</w:t>
      </w:r>
      <w:r w:rsidRPr="00FE0A69">
        <w:rPr>
          <w:rFonts w:ascii="標楷體" w:eastAsia="標楷體" w:hAnsi="標楷體"/>
          <w:color w:val="000000" w:themeColor="text1"/>
          <w:kern w:val="0"/>
        </w:rPr>
        <w:lastRenderedPageBreak/>
        <w:t>節輕微者。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十七、未於期限內執行性別平等教育委員會決議事項者。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lang w:eastAsia="zh-HK"/>
        </w:rPr>
      </w:pPr>
      <w:r w:rsidRPr="00FE0A69">
        <w:rPr>
          <w:rFonts w:ascii="標楷體" w:eastAsia="標楷體" w:hAnsi="標楷體"/>
          <w:color w:val="000000" w:themeColor="text1"/>
          <w:kern w:val="0"/>
          <w:lang w:eastAsia="zh-HK"/>
        </w:rPr>
        <w:t>十八、危害校園環境或他人安全之行為，情節重大者。</w:t>
      </w:r>
      <w:bookmarkStart w:id="0" w:name="_GoBack"/>
      <w:bookmarkEnd w:id="0"/>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p>
    <w:p w:rsidR="005379E6" w:rsidRPr="00FE0A69" w:rsidRDefault="005379E6" w:rsidP="005379E6">
      <w:pPr>
        <w:suppressAutoHyphens/>
        <w:autoSpaceDN w:val="0"/>
        <w:spacing w:before="46" w:line="266" w:lineRule="auto"/>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第十條    學生有下列</w:t>
      </w:r>
      <w:r w:rsidRPr="00FE0A69">
        <w:rPr>
          <w:rFonts w:ascii="標楷體" w:eastAsia="標楷體" w:hAnsi="標楷體"/>
          <w:color w:val="000000" w:themeColor="text1"/>
          <w:kern w:val="0"/>
          <w:lang w:eastAsia="zh-HK"/>
        </w:rPr>
        <w:t>各款</w:t>
      </w:r>
      <w:r w:rsidRPr="00FE0A69">
        <w:rPr>
          <w:rFonts w:ascii="標楷體" w:eastAsia="標楷體" w:hAnsi="標楷體"/>
          <w:color w:val="000000" w:themeColor="text1"/>
          <w:kern w:val="0"/>
        </w:rPr>
        <w:t>情</w:t>
      </w:r>
      <w:r w:rsidRPr="00FE0A69">
        <w:rPr>
          <w:rFonts w:ascii="標楷體" w:eastAsia="標楷體" w:hAnsi="標楷體"/>
          <w:color w:val="000000" w:themeColor="text1"/>
          <w:kern w:val="0"/>
          <w:lang w:eastAsia="zh-HK"/>
        </w:rPr>
        <w:t>形</w:t>
      </w:r>
      <w:r w:rsidRPr="00FE0A69">
        <w:rPr>
          <w:rFonts w:ascii="標楷體" w:eastAsia="標楷體" w:hAnsi="標楷體"/>
          <w:color w:val="000000" w:themeColor="text1"/>
          <w:kern w:val="0"/>
        </w:rPr>
        <w:t>之一者，予以定期</w:t>
      </w:r>
      <w:r w:rsidRPr="00FE0A69">
        <w:rPr>
          <w:rFonts w:ascii="標楷體" w:eastAsia="標楷體" w:hAnsi="標楷體"/>
          <w:color w:val="000000" w:themeColor="text1"/>
          <w:kern w:val="0"/>
          <w:lang w:eastAsia="zh-HK"/>
        </w:rPr>
        <w:t>察</w:t>
      </w:r>
      <w:r w:rsidRPr="00FE0A69">
        <w:rPr>
          <w:rFonts w:ascii="標楷體" w:eastAsia="標楷體" w:hAnsi="標楷體"/>
          <w:color w:val="000000" w:themeColor="text1"/>
          <w:kern w:val="0"/>
        </w:rPr>
        <w:t>看：</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一、有第</w:t>
      </w:r>
      <w:r w:rsidRPr="00FE0A69">
        <w:rPr>
          <w:rFonts w:ascii="標楷體" w:eastAsia="標楷體" w:hAnsi="標楷體"/>
          <w:color w:val="000000" w:themeColor="text1"/>
          <w:kern w:val="0"/>
          <w:lang w:eastAsia="zh-HK"/>
        </w:rPr>
        <w:t>九</w:t>
      </w:r>
      <w:r w:rsidRPr="00FE0A69">
        <w:rPr>
          <w:rFonts w:ascii="標楷體" w:eastAsia="標楷體" w:hAnsi="標楷體"/>
          <w:color w:val="000000" w:themeColor="text1"/>
          <w:kern w:val="0"/>
        </w:rPr>
        <w:t>條第</w:t>
      </w:r>
      <w:r w:rsidRPr="00FE0A69">
        <w:rPr>
          <w:rFonts w:ascii="標楷體" w:eastAsia="標楷體" w:hAnsi="標楷體"/>
          <w:color w:val="000000" w:themeColor="text1"/>
          <w:kern w:val="0"/>
          <w:lang w:eastAsia="zh-HK"/>
        </w:rPr>
        <w:t>一項</w:t>
      </w:r>
      <w:r w:rsidRPr="00FE0A69">
        <w:rPr>
          <w:rFonts w:ascii="標楷體" w:eastAsia="標楷體" w:hAnsi="標楷體"/>
          <w:color w:val="000000" w:themeColor="text1"/>
          <w:kern w:val="0"/>
        </w:rPr>
        <w:t>所列</w:t>
      </w:r>
      <w:r w:rsidRPr="00FE0A69">
        <w:rPr>
          <w:rFonts w:ascii="標楷體" w:eastAsia="標楷體" w:hAnsi="標楷體"/>
          <w:color w:val="000000" w:themeColor="text1"/>
          <w:kern w:val="0"/>
          <w:lang w:eastAsia="zh-HK"/>
        </w:rPr>
        <w:t>各款再犯</w:t>
      </w:r>
      <w:r w:rsidRPr="00FE0A69">
        <w:rPr>
          <w:rFonts w:ascii="標楷體" w:eastAsia="標楷體" w:hAnsi="標楷體"/>
          <w:color w:val="000000" w:themeColor="text1"/>
          <w:kern w:val="0"/>
        </w:rPr>
        <w:t>或經制止不能改善者。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二、違反學校規定，經學生</w:t>
      </w:r>
      <w:r w:rsidRPr="00FE0A69">
        <w:rPr>
          <w:rFonts w:ascii="標楷體" w:eastAsia="標楷體" w:hAnsi="標楷體" w:hint="eastAsia"/>
          <w:color w:val="000000" w:themeColor="text1"/>
          <w:kern w:val="0"/>
        </w:rPr>
        <w:t>獎懲</w:t>
      </w:r>
      <w:r w:rsidRPr="00FE0A69">
        <w:rPr>
          <w:rFonts w:ascii="標楷體" w:eastAsia="標楷體" w:hAnsi="標楷體"/>
          <w:color w:val="000000" w:themeColor="text1"/>
          <w:kern w:val="0"/>
        </w:rPr>
        <w:t>委員會決議應予定期察看者。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三、受懲處經累計達大過二次、小過二次者，得視情況予以定期察看。</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lang w:eastAsia="zh-HK"/>
        </w:rPr>
      </w:pPr>
      <w:r w:rsidRPr="00FE0A69">
        <w:rPr>
          <w:rFonts w:ascii="標楷體" w:eastAsia="標楷體" w:hAnsi="標楷體"/>
          <w:color w:val="000000" w:themeColor="text1"/>
          <w:kern w:val="0"/>
          <w:lang w:eastAsia="zh-HK"/>
        </w:rPr>
        <w:t>定期察看期限以一學年為原則。</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lang w:eastAsia="zh-HK"/>
        </w:rPr>
      </w:pPr>
      <w:r w:rsidRPr="00FE0A69">
        <w:rPr>
          <w:rFonts w:ascii="標楷體" w:eastAsia="標楷體" w:hAnsi="標楷體"/>
          <w:color w:val="000000" w:themeColor="text1"/>
          <w:kern w:val="0"/>
          <w:lang w:eastAsia="zh-HK"/>
        </w:rPr>
        <w:t>有記功之奬勵者，中止其察看處分。</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p>
    <w:p w:rsidR="005379E6" w:rsidRPr="00FE0A69" w:rsidRDefault="005379E6" w:rsidP="005379E6">
      <w:pPr>
        <w:suppressAutoHyphens/>
        <w:autoSpaceDN w:val="0"/>
        <w:spacing w:before="46" w:line="266" w:lineRule="auto"/>
        <w:ind w:left="1202" w:hanging="1202"/>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lang w:eastAsia="zh-HK"/>
        </w:rPr>
        <w:t xml:space="preserve">第十一條  </w:t>
      </w:r>
      <w:r w:rsidRPr="00FE0A69">
        <w:rPr>
          <w:rFonts w:ascii="標楷體" w:eastAsia="標楷體" w:hAnsi="標楷體"/>
          <w:color w:val="000000" w:themeColor="text1"/>
          <w:kern w:val="0"/>
        </w:rPr>
        <w:t>學生有下列</w:t>
      </w:r>
      <w:r w:rsidRPr="00FE0A69">
        <w:rPr>
          <w:rFonts w:ascii="標楷體" w:eastAsia="標楷體" w:hAnsi="標楷體"/>
          <w:color w:val="000000" w:themeColor="text1"/>
          <w:kern w:val="0"/>
          <w:lang w:eastAsia="zh-HK"/>
        </w:rPr>
        <w:t>各款</w:t>
      </w:r>
      <w:r w:rsidRPr="00FE0A69">
        <w:rPr>
          <w:rFonts w:ascii="標楷體" w:eastAsia="標楷體" w:hAnsi="標楷體"/>
          <w:color w:val="000000" w:themeColor="text1"/>
          <w:kern w:val="0"/>
        </w:rPr>
        <w:t>情</w:t>
      </w:r>
      <w:r w:rsidRPr="00FE0A69">
        <w:rPr>
          <w:rFonts w:ascii="標楷體" w:eastAsia="標楷體" w:hAnsi="標楷體"/>
          <w:color w:val="000000" w:themeColor="text1"/>
          <w:kern w:val="0"/>
          <w:lang w:eastAsia="zh-HK"/>
        </w:rPr>
        <w:t>形</w:t>
      </w:r>
      <w:r w:rsidRPr="00FE0A69">
        <w:rPr>
          <w:rFonts w:ascii="標楷體" w:eastAsia="標楷體" w:hAnsi="標楷體"/>
          <w:color w:val="000000" w:themeColor="text1"/>
          <w:kern w:val="0"/>
        </w:rPr>
        <w:t>之一者，予以勒令休學：</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一、定期察看期間再犯申誡兩次以上之處分者。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二、學生犯過情況嚴重者，經學生</w:t>
      </w:r>
      <w:r w:rsidRPr="00FE0A69">
        <w:rPr>
          <w:rFonts w:ascii="標楷體" w:eastAsia="標楷體" w:hAnsi="標楷體" w:hint="eastAsia"/>
          <w:color w:val="000000" w:themeColor="text1"/>
          <w:kern w:val="0"/>
        </w:rPr>
        <w:t>獎懲</w:t>
      </w:r>
      <w:r w:rsidRPr="00FE0A69">
        <w:rPr>
          <w:rFonts w:ascii="標楷體" w:eastAsia="標楷體" w:hAnsi="標楷體"/>
          <w:color w:val="000000" w:themeColor="text1"/>
          <w:kern w:val="0"/>
        </w:rPr>
        <w:t>委員會決議，應予勒令休學者。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lang w:eastAsia="zh-HK"/>
        </w:rPr>
        <w:t>勒令休學期限以一學期以上，二學年以下為原則</w:t>
      </w:r>
      <w:r w:rsidRPr="00FE0A69">
        <w:rPr>
          <w:rFonts w:ascii="標楷體" w:eastAsia="標楷體" w:hAnsi="標楷體"/>
          <w:color w:val="000000" w:themeColor="text1"/>
          <w:kern w:val="0"/>
        </w:rPr>
        <w:t>。</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p>
    <w:p w:rsidR="005379E6" w:rsidRPr="00FE0A69" w:rsidRDefault="005379E6" w:rsidP="005379E6">
      <w:pPr>
        <w:suppressAutoHyphens/>
        <w:autoSpaceDN w:val="0"/>
        <w:spacing w:before="46" w:line="266" w:lineRule="auto"/>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lang w:eastAsia="zh-HK"/>
        </w:rPr>
        <w:t>第十二條</w:t>
      </w:r>
      <w:r w:rsidRPr="00FE0A69">
        <w:rPr>
          <w:rFonts w:ascii="標楷體" w:eastAsia="標楷體" w:hAnsi="標楷體"/>
          <w:color w:val="000000" w:themeColor="text1"/>
          <w:kern w:val="0"/>
        </w:rPr>
        <w:t xml:space="preserve">  學生有下列</w:t>
      </w:r>
      <w:r w:rsidRPr="00FE0A69">
        <w:rPr>
          <w:rFonts w:ascii="標楷體" w:eastAsia="標楷體" w:hAnsi="標楷體"/>
          <w:color w:val="000000" w:themeColor="text1"/>
          <w:kern w:val="0"/>
          <w:lang w:eastAsia="zh-HK"/>
        </w:rPr>
        <w:t>各款</w:t>
      </w:r>
      <w:r w:rsidRPr="00FE0A69">
        <w:rPr>
          <w:rFonts w:ascii="標楷體" w:eastAsia="標楷體" w:hAnsi="標楷體"/>
          <w:color w:val="000000" w:themeColor="text1"/>
          <w:kern w:val="0"/>
        </w:rPr>
        <w:t>情</w:t>
      </w:r>
      <w:r w:rsidRPr="00FE0A69">
        <w:rPr>
          <w:rFonts w:ascii="標楷體" w:eastAsia="標楷體" w:hAnsi="標楷體"/>
          <w:color w:val="000000" w:themeColor="text1"/>
          <w:kern w:val="0"/>
          <w:lang w:eastAsia="zh-HK"/>
        </w:rPr>
        <w:t>形</w:t>
      </w:r>
      <w:r w:rsidRPr="00FE0A69">
        <w:rPr>
          <w:rFonts w:ascii="標楷體" w:eastAsia="標楷體" w:hAnsi="標楷體"/>
          <w:color w:val="000000" w:themeColor="text1"/>
          <w:kern w:val="0"/>
        </w:rPr>
        <w:t>之一者，予以勒令退學：</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一、積滿三次大過者。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二、因犯過勒令休學之學生復學後，若犯過累計達一次小過者。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三、考試舞弊，情節嚴重者。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四、違反學術倫理，情節極為嚴重者。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五、觸犯刑事法律之行為，經法院有罪判決確定或學校查證屬實，情節重大者。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六、有性侵害之行為，情節嚴重者。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七、違反學校規定，經學生</w:t>
      </w:r>
      <w:r w:rsidRPr="00FE0A69">
        <w:rPr>
          <w:rFonts w:ascii="標楷體" w:eastAsia="標楷體" w:hAnsi="標楷體" w:hint="eastAsia"/>
          <w:color w:val="000000" w:themeColor="text1"/>
          <w:kern w:val="0"/>
        </w:rPr>
        <w:t>獎懲</w:t>
      </w:r>
      <w:r w:rsidRPr="00FE0A69">
        <w:rPr>
          <w:rFonts w:ascii="標楷體" w:eastAsia="標楷體" w:hAnsi="標楷體"/>
          <w:color w:val="000000" w:themeColor="text1"/>
          <w:kern w:val="0"/>
        </w:rPr>
        <w:t>委員會決議應予退學者。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lang w:eastAsia="zh-HK"/>
        </w:rPr>
      </w:pPr>
      <w:r w:rsidRPr="00FE0A69">
        <w:rPr>
          <w:rFonts w:ascii="標楷體" w:eastAsia="標楷體" w:hAnsi="標楷體"/>
          <w:color w:val="000000" w:themeColor="text1"/>
          <w:kern w:val="0"/>
          <w:lang w:eastAsia="zh-HK"/>
        </w:rPr>
        <w:t>八、休學期滿未及時按規定申請復學者。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lang w:eastAsia="zh-HK"/>
        </w:rPr>
      </w:pPr>
      <w:r w:rsidRPr="00FE0A69">
        <w:rPr>
          <w:rFonts w:ascii="標楷體" w:eastAsia="標楷體" w:hAnsi="標楷體"/>
          <w:color w:val="000000" w:themeColor="text1"/>
          <w:kern w:val="0"/>
          <w:lang w:eastAsia="zh-HK"/>
        </w:rPr>
        <w:t>九、操行成績不及格者。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p>
    <w:p w:rsidR="005379E6" w:rsidRPr="00FE0A69" w:rsidRDefault="005379E6" w:rsidP="005379E6">
      <w:pPr>
        <w:suppressAutoHyphens/>
        <w:autoSpaceDN w:val="0"/>
        <w:spacing w:before="46" w:line="266" w:lineRule="auto"/>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lang w:eastAsia="zh-HK"/>
        </w:rPr>
        <w:t xml:space="preserve">第十三條  </w:t>
      </w:r>
      <w:r w:rsidRPr="00FE0A69">
        <w:rPr>
          <w:rFonts w:ascii="標楷體" w:eastAsia="標楷體" w:hAnsi="標楷體"/>
          <w:color w:val="000000" w:themeColor="text1"/>
          <w:kern w:val="0"/>
        </w:rPr>
        <w:t>學生有下列</w:t>
      </w:r>
      <w:r w:rsidRPr="00FE0A69">
        <w:rPr>
          <w:rFonts w:ascii="標楷體" w:eastAsia="標楷體" w:hAnsi="標楷體"/>
          <w:color w:val="000000" w:themeColor="text1"/>
          <w:kern w:val="0"/>
          <w:lang w:eastAsia="zh-HK"/>
        </w:rPr>
        <w:t>各款</w:t>
      </w:r>
      <w:r w:rsidRPr="00FE0A69">
        <w:rPr>
          <w:rFonts w:ascii="標楷體" w:eastAsia="標楷體" w:hAnsi="標楷體"/>
          <w:color w:val="000000" w:themeColor="text1"/>
          <w:kern w:val="0"/>
        </w:rPr>
        <w:t>情</w:t>
      </w:r>
      <w:r w:rsidRPr="00FE0A69">
        <w:rPr>
          <w:rFonts w:ascii="標楷體" w:eastAsia="標楷體" w:hAnsi="標楷體"/>
          <w:color w:val="000000" w:themeColor="text1"/>
          <w:kern w:val="0"/>
          <w:lang w:eastAsia="zh-HK"/>
        </w:rPr>
        <w:t>形</w:t>
      </w:r>
      <w:r w:rsidRPr="00FE0A69">
        <w:rPr>
          <w:rFonts w:ascii="標楷體" w:eastAsia="標楷體" w:hAnsi="標楷體"/>
          <w:color w:val="000000" w:themeColor="text1"/>
          <w:kern w:val="0"/>
        </w:rPr>
        <w:t>之一者，予以開除學籍：</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一、觸犯退學處分所列各項且情節極端嚴重者。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二、假借、冒用、偽造或變造學（經）歷文件入學者。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三、具有其他相當上列各款事實者。</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四、違反學校規定，經學生</w:t>
      </w:r>
      <w:r w:rsidRPr="00FE0A69">
        <w:rPr>
          <w:rFonts w:ascii="標楷體" w:eastAsia="標楷體" w:hAnsi="標楷體" w:hint="eastAsia"/>
          <w:color w:val="000000" w:themeColor="text1"/>
          <w:kern w:val="0"/>
        </w:rPr>
        <w:t>獎懲</w:t>
      </w:r>
      <w:r w:rsidRPr="00FE0A69">
        <w:rPr>
          <w:rFonts w:ascii="標楷體" w:eastAsia="標楷體" w:hAnsi="標楷體"/>
          <w:color w:val="000000" w:themeColor="text1"/>
          <w:kern w:val="0"/>
        </w:rPr>
        <w:t>委員會決議應予開除學籍者。</w:t>
      </w:r>
    </w:p>
    <w:p w:rsidR="005379E6" w:rsidRPr="00FE0A69" w:rsidRDefault="005379E6" w:rsidP="005379E6">
      <w:pPr>
        <w:suppressAutoHyphens/>
        <w:autoSpaceDN w:val="0"/>
        <w:spacing w:before="46" w:line="266" w:lineRule="auto"/>
        <w:textAlignment w:val="baseline"/>
        <w:rPr>
          <w:rFonts w:ascii="標楷體" w:eastAsia="標楷體" w:hAnsi="標楷體"/>
          <w:color w:val="000000" w:themeColor="text1"/>
          <w:kern w:val="0"/>
          <w:lang w:eastAsia="zh-HK"/>
        </w:rPr>
      </w:pPr>
    </w:p>
    <w:p w:rsidR="005379E6" w:rsidRPr="00FE0A69" w:rsidRDefault="005379E6" w:rsidP="005379E6">
      <w:pPr>
        <w:suppressAutoHyphens/>
        <w:autoSpaceDN w:val="0"/>
        <w:spacing w:line="268" w:lineRule="auto"/>
        <w:ind w:left="1403" w:right="7" w:hanging="1403"/>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sz w:val="28"/>
          <w:szCs w:val="28"/>
        </w:rPr>
        <w:t xml:space="preserve">第四章  </w:t>
      </w:r>
      <w:r w:rsidRPr="00FE0A69">
        <w:rPr>
          <w:rFonts w:ascii="標楷體" w:eastAsia="標楷體" w:hAnsi="標楷體"/>
          <w:color w:val="000000" w:themeColor="text1"/>
          <w:kern w:val="0"/>
          <w:sz w:val="28"/>
          <w:szCs w:val="28"/>
          <w:lang w:eastAsia="zh-HK"/>
        </w:rPr>
        <w:t>附則</w:t>
      </w:r>
    </w:p>
    <w:p w:rsidR="005379E6" w:rsidRPr="00FE0A69" w:rsidRDefault="005379E6" w:rsidP="005379E6">
      <w:pPr>
        <w:suppressAutoHyphens/>
        <w:autoSpaceDN w:val="0"/>
        <w:spacing w:before="46" w:line="266" w:lineRule="auto"/>
        <w:ind w:left="1680" w:hanging="406"/>
        <w:textAlignment w:val="baseline"/>
        <w:rPr>
          <w:rFonts w:ascii="標楷體" w:eastAsia="標楷體" w:hAnsi="標楷體"/>
          <w:color w:val="000000" w:themeColor="text1"/>
          <w:kern w:val="0"/>
        </w:rPr>
      </w:pPr>
    </w:p>
    <w:p w:rsidR="005379E6" w:rsidRPr="00FE0A69" w:rsidRDefault="005379E6" w:rsidP="005379E6">
      <w:pPr>
        <w:suppressAutoHyphens/>
        <w:autoSpaceDN w:val="0"/>
        <w:spacing w:before="46" w:line="266" w:lineRule="auto"/>
        <w:ind w:left="1217" w:hanging="1217"/>
        <w:textAlignment w:val="baseline"/>
        <w:rPr>
          <w:rFonts w:ascii="標楷體" w:eastAsia="標楷體" w:hAnsi="標楷體"/>
          <w:color w:val="000000" w:themeColor="text1"/>
          <w:kern w:val="0"/>
          <w:lang w:eastAsia="zh-HK"/>
        </w:rPr>
      </w:pPr>
      <w:r w:rsidRPr="00FE0A69">
        <w:rPr>
          <w:rFonts w:ascii="標楷體" w:eastAsia="標楷體" w:hAnsi="標楷體"/>
          <w:color w:val="000000" w:themeColor="text1"/>
          <w:kern w:val="0"/>
          <w:lang w:eastAsia="zh-HK"/>
        </w:rPr>
        <w:t>第十四條  對於學生之懲戒，除依照本辦法所列標準訂定外，得酌量下列各款情形加重或減輕：</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一、行為之動機、目的。</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二、行為時所受之刺激。</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三、行為之手段。</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四、行為人之平日操行。</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五、行為人與被害人平日之關係。</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六、行為後所生之危險或損害程度。</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七、行為後之態度。</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p>
    <w:p w:rsidR="005379E6" w:rsidRPr="00FE0A69" w:rsidRDefault="005379E6" w:rsidP="005379E6">
      <w:pPr>
        <w:suppressAutoHyphens/>
        <w:autoSpaceDN w:val="0"/>
        <w:spacing w:before="46" w:line="266" w:lineRule="auto"/>
        <w:ind w:left="1217" w:hanging="1217"/>
        <w:textAlignment w:val="baseline"/>
        <w:rPr>
          <w:rFonts w:ascii="標楷體" w:eastAsia="標楷體" w:hAnsi="標楷體"/>
          <w:color w:val="000000" w:themeColor="text1"/>
          <w:kern w:val="0"/>
          <w:lang w:eastAsia="zh-HK"/>
        </w:rPr>
      </w:pPr>
      <w:r w:rsidRPr="00FE0A69">
        <w:rPr>
          <w:rFonts w:ascii="標楷體" w:eastAsia="標楷體" w:hAnsi="標楷體"/>
          <w:color w:val="000000" w:themeColor="text1"/>
          <w:kern w:val="0"/>
          <w:lang w:eastAsia="zh-HK"/>
        </w:rPr>
        <w:t>第十五條  學生行為違反國家法令者，除依法辦理外，並應酌量其情節輕重，依本辦法予以適當之處分。</w:t>
      </w:r>
    </w:p>
    <w:p w:rsidR="005379E6" w:rsidRPr="00FE0A69" w:rsidRDefault="005379E6" w:rsidP="005379E6">
      <w:pPr>
        <w:suppressAutoHyphens/>
        <w:autoSpaceDN w:val="0"/>
        <w:spacing w:before="46" w:line="266" w:lineRule="auto"/>
        <w:ind w:left="1217" w:hanging="1217"/>
        <w:textAlignment w:val="baseline"/>
        <w:rPr>
          <w:rFonts w:ascii="標楷體" w:eastAsia="標楷體" w:hAnsi="標楷體"/>
          <w:color w:val="000000" w:themeColor="text1"/>
          <w:kern w:val="0"/>
        </w:rPr>
      </w:pPr>
    </w:p>
    <w:p w:rsidR="005379E6" w:rsidRPr="00FE0A69" w:rsidRDefault="005379E6" w:rsidP="005379E6">
      <w:pPr>
        <w:suppressAutoHyphens/>
        <w:autoSpaceDN w:val="0"/>
        <w:spacing w:before="46" w:line="266" w:lineRule="auto"/>
        <w:ind w:left="1217" w:hanging="1217"/>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lang w:eastAsia="zh-HK"/>
        </w:rPr>
        <w:t>第十六條</w:t>
      </w:r>
      <w:r w:rsidRPr="00FE0A69">
        <w:rPr>
          <w:rFonts w:ascii="標楷體" w:eastAsia="標楷體" w:hAnsi="標楷體"/>
          <w:color w:val="000000" w:themeColor="text1"/>
          <w:kern w:val="0"/>
        </w:rPr>
        <w:t xml:space="preserve">  學生</w:t>
      </w:r>
      <w:r w:rsidRPr="00FE0A69">
        <w:rPr>
          <w:rFonts w:ascii="標楷體" w:eastAsia="標楷體" w:hAnsi="標楷體"/>
          <w:color w:val="000000" w:themeColor="text1"/>
          <w:kern w:val="0"/>
          <w:lang w:eastAsia="zh-HK"/>
        </w:rPr>
        <w:t>之行為記</w:t>
      </w:r>
      <w:r w:rsidRPr="00FE0A69">
        <w:rPr>
          <w:rFonts w:ascii="標楷體" w:eastAsia="標楷體" w:hAnsi="標楷體"/>
          <w:color w:val="000000" w:themeColor="text1"/>
          <w:kern w:val="0"/>
        </w:rPr>
        <w:t>一個大功或大過以上者，均須通知其家長或監護人。</w:t>
      </w:r>
    </w:p>
    <w:p w:rsidR="005379E6" w:rsidRPr="00FE0A69" w:rsidRDefault="005379E6" w:rsidP="005379E6">
      <w:pPr>
        <w:suppressAutoHyphens/>
        <w:autoSpaceDN w:val="0"/>
        <w:spacing w:before="46" w:line="266" w:lineRule="auto"/>
        <w:ind w:left="1215" w:hanging="12"/>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工作表現優異但已領有工讀金者，不得再予</w:t>
      </w:r>
      <w:r w:rsidRPr="00FE0A69">
        <w:rPr>
          <w:rFonts w:ascii="標楷體" w:eastAsia="標楷體" w:hAnsi="標楷體"/>
          <w:color w:val="000000" w:themeColor="text1"/>
          <w:kern w:val="0"/>
          <w:lang w:eastAsia="zh-HK"/>
        </w:rPr>
        <w:t>敍</w:t>
      </w:r>
      <w:r w:rsidRPr="00FE0A69">
        <w:rPr>
          <w:rFonts w:ascii="標楷體" w:eastAsia="標楷體" w:hAnsi="標楷體"/>
          <w:color w:val="000000" w:themeColor="text1"/>
          <w:kern w:val="0"/>
        </w:rPr>
        <w:t>獎。</w:t>
      </w:r>
    </w:p>
    <w:p w:rsidR="005379E6" w:rsidRPr="00FE0A69" w:rsidRDefault="005379E6" w:rsidP="005379E6">
      <w:pPr>
        <w:suppressAutoHyphens/>
        <w:autoSpaceDN w:val="0"/>
        <w:spacing w:before="46" w:line="266" w:lineRule="auto"/>
        <w:textAlignment w:val="baseline"/>
        <w:rPr>
          <w:rFonts w:ascii="標楷體" w:eastAsia="標楷體" w:hAnsi="標楷體"/>
          <w:color w:val="000000" w:themeColor="text1"/>
          <w:kern w:val="0"/>
        </w:rPr>
      </w:pPr>
    </w:p>
    <w:p w:rsidR="005379E6" w:rsidRPr="00FE0A69" w:rsidRDefault="005379E6" w:rsidP="005379E6">
      <w:pPr>
        <w:suppressAutoHyphens/>
        <w:autoSpaceDN w:val="0"/>
        <w:spacing w:before="7" w:line="268" w:lineRule="auto"/>
        <w:ind w:right="1899"/>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lang w:eastAsia="zh-HK"/>
        </w:rPr>
        <w:t>第十七條</w:t>
      </w:r>
      <w:r w:rsidRPr="00FE0A69">
        <w:rPr>
          <w:rFonts w:ascii="標楷體" w:eastAsia="標楷體" w:hAnsi="標楷體"/>
          <w:color w:val="000000" w:themeColor="text1"/>
          <w:kern w:val="0"/>
        </w:rPr>
        <w:t xml:space="preserve">  學生之獎懲處理程序，依下列規定處理：</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一、嘉獎、小功、</w:t>
      </w:r>
      <w:r w:rsidRPr="00FE0A69">
        <w:rPr>
          <w:rFonts w:ascii="標楷體" w:eastAsia="標楷體" w:hAnsi="標楷體"/>
          <w:color w:val="000000" w:themeColor="text1"/>
          <w:kern w:val="0"/>
          <w:lang w:eastAsia="zh-HK"/>
        </w:rPr>
        <w:t>愛校服務、社區服務、</w:t>
      </w:r>
      <w:r w:rsidRPr="00FE0A69">
        <w:rPr>
          <w:rFonts w:ascii="標楷體" w:eastAsia="標楷體" w:hAnsi="標楷體"/>
          <w:color w:val="000000" w:themeColor="text1"/>
          <w:kern w:val="0"/>
        </w:rPr>
        <w:t>申誡、小過之獎懲，由有關教職員提供參考資料，並會同導師、學生事務處辦理，經學務長核定後公佈。</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二、大功、大過、定期察看、勒令休學、勒令退學、開除學籍等重大獎懲事項，應提學生</w:t>
      </w:r>
      <w:r w:rsidRPr="00FE0A69">
        <w:rPr>
          <w:rFonts w:ascii="標楷體" w:eastAsia="標楷體" w:hAnsi="標楷體" w:hint="eastAsia"/>
          <w:color w:val="000000" w:themeColor="text1"/>
          <w:kern w:val="0"/>
        </w:rPr>
        <w:t>獎懲</w:t>
      </w:r>
      <w:r w:rsidRPr="00FE0A69">
        <w:rPr>
          <w:rFonts w:ascii="標楷體" w:eastAsia="標楷體" w:hAnsi="標楷體"/>
          <w:color w:val="000000" w:themeColor="text1"/>
          <w:kern w:val="0"/>
        </w:rPr>
        <w:t>委員會議通過，並經校長核定公佈，但對具有時間性者，由校長核准先行公佈後，提請學生</w:t>
      </w:r>
      <w:r w:rsidRPr="00FE0A69">
        <w:rPr>
          <w:rFonts w:ascii="標楷體" w:eastAsia="標楷體" w:hAnsi="標楷體" w:hint="eastAsia"/>
          <w:color w:val="000000" w:themeColor="text1"/>
          <w:kern w:val="0"/>
        </w:rPr>
        <w:t>獎懲</w:t>
      </w:r>
      <w:r w:rsidRPr="00FE0A69">
        <w:rPr>
          <w:rFonts w:ascii="標楷體" w:eastAsia="標楷體" w:hAnsi="標楷體"/>
          <w:color w:val="000000" w:themeColor="text1"/>
          <w:kern w:val="0"/>
        </w:rPr>
        <w:t>委員會議追認。</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rPr>
        <w:t>三、學生</w:t>
      </w:r>
      <w:r w:rsidRPr="00FE0A69">
        <w:rPr>
          <w:rFonts w:ascii="標楷體" w:eastAsia="標楷體" w:hAnsi="標楷體" w:hint="eastAsia"/>
          <w:color w:val="000000" w:themeColor="text1"/>
          <w:kern w:val="0"/>
        </w:rPr>
        <w:t>獎懲</w:t>
      </w:r>
      <w:r w:rsidRPr="00FE0A69">
        <w:rPr>
          <w:rFonts w:ascii="標楷體" w:eastAsia="標楷體" w:hAnsi="標楷體"/>
          <w:color w:val="000000" w:themeColor="text1"/>
          <w:kern w:val="0"/>
        </w:rPr>
        <w:t>委員會審議學生重大案件時，除通知有關院、所、系主管、班級導師、當事學生及有關人員列席外、並得通知相關學生列席。</w:t>
      </w:r>
    </w:p>
    <w:p w:rsidR="005379E6" w:rsidRPr="00FE0A69" w:rsidRDefault="005379E6" w:rsidP="005379E6">
      <w:pPr>
        <w:suppressAutoHyphens/>
        <w:autoSpaceDN w:val="0"/>
        <w:spacing w:before="7" w:line="268" w:lineRule="auto"/>
        <w:ind w:left="1707" w:hanging="490"/>
        <w:textAlignment w:val="baseline"/>
        <w:rPr>
          <w:rFonts w:ascii="標楷體" w:eastAsia="標楷體" w:hAnsi="標楷體"/>
          <w:color w:val="000000" w:themeColor="text1"/>
          <w:kern w:val="0"/>
        </w:rPr>
      </w:pPr>
    </w:p>
    <w:p w:rsidR="005379E6" w:rsidRPr="00FE0A69" w:rsidRDefault="005379E6" w:rsidP="005379E6">
      <w:pPr>
        <w:suppressAutoHyphens/>
        <w:autoSpaceDN w:val="0"/>
        <w:spacing w:before="46" w:line="266" w:lineRule="auto"/>
        <w:ind w:left="1217" w:hanging="1217"/>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lang w:eastAsia="zh-HK"/>
        </w:rPr>
        <w:t>第十八條</w:t>
      </w:r>
      <w:r w:rsidRPr="00FE0A69">
        <w:rPr>
          <w:rFonts w:ascii="標楷體" w:eastAsia="標楷體" w:hAnsi="標楷體"/>
          <w:color w:val="000000" w:themeColor="text1"/>
          <w:kern w:val="0"/>
        </w:rPr>
        <w:t xml:space="preserve">  </w:t>
      </w:r>
      <w:r w:rsidRPr="00FE0A69">
        <w:rPr>
          <w:rFonts w:ascii="標楷體" w:eastAsia="標楷體" w:hAnsi="標楷體"/>
          <w:color w:val="000000" w:themeColor="text1"/>
          <w:kern w:val="0"/>
          <w:lang w:eastAsia="zh-HK"/>
        </w:rPr>
        <w:t>學生因涉及校園性侵害、性騷擾或性霸凌案件，經性別平等教育委員會</w:t>
      </w:r>
      <w:r w:rsidRPr="00FE0A69">
        <w:rPr>
          <w:rFonts w:ascii="標楷體" w:eastAsia="標楷體" w:hAnsi="標楷體"/>
          <w:color w:val="000000" w:themeColor="text1"/>
          <w:kern w:val="0"/>
          <w:lang w:eastAsia="zh-HK"/>
        </w:rPr>
        <w:lastRenderedPageBreak/>
        <w:t>決議成案調查，若已修滿畢業學分，且學業成績合格，本校得視案情調查需要，暫緩核發學位證書；調查結果後依性別平等教育委員會決議辦理，若該事件學生之不當行為應予退學或開除學籍時，得取消學位，不予核發學位證書。</w:t>
      </w:r>
    </w:p>
    <w:p w:rsidR="005379E6" w:rsidRPr="00FE0A69" w:rsidRDefault="005379E6" w:rsidP="005379E6">
      <w:pPr>
        <w:suppressAutoHyphens/>
        <w:autoSpaceDN w:val="0"/>
        <w:spacing w:before="46" w:line="266" w:lineRule="auto"/>
        <w:ind w:left="1217" w:hanging="1217"/>
        <w:textAlignment w:val="baseline"/>
        <w:rPr>
          <w:rFonts w:ascii="標楷體" w:eastAsia="標楷體" w:hAnsi="標楷體"/>
          <w:color w:val="000000" w:themeColor="text1"/>
          <w:kern w:val="0"/>
          <w:lang w:eastAsia="zh-HK"/>
        </w:rPr>
      </w:pPr>
    </w:p>
    <w:p w:rsidR="005379E6" w:rsidRPr="00FE0A69" w:rsidRDefault="005379E6" w:rsidP="005379E6">
      <w:pPr>
        <w:suppressAutoHyphens/>
        <w:autoSpaceDN w:val="0"/>
        <w:spacing w:before="46" w:line="266" w:lineRule="auto"/>
        <w:ind w:left="1217" w:hanging="1217"/>
        <w:textAlignment w:val="baseline"/>
        <w:rPr>
          <w:rFonts w:ascii="標楷體" w:eastAsia="標楷體" w:hAnsi="標楷體"/>
          <w:color w:val="000000" w:themeColor="text1"/>
          <w:kern w:val="0"/>
        </w:rPr>
      </w:pPr>
      <w:r w:rsidRPr="00FE0A69">
        <w:rPr>
          <w:rFonts w:ascii="標楷體" w:eastAsia="標楷體" w:hAnsi="標楷體"/>
          <w:color w:val="000000" w:themeColor="text1"/>
          <w:kern w:val="0"/>
          <w:lang w:eastAsia="zh-HK"/>
        </w:rPr>
        <w:t>第十九條</w:t>
      </w:r>
      <w:r w:rsidRPr="00FE0A69">
        <w:rPr>
          <w:rFonts w:ascii="標楷體" w:eastAsia="標楷體" w:hAnsi="標楷體"/>
          <w:color w:val="000000" w:themeColor="text1"/>
          <w:kern w:val="0"/>
        </w:rPr>
        <w:t xml:space="preserve">  </w:t>
      </w:r>
      <w:r w:rsidRPr="00FE0A69">
        <w:rPr>
          <w:rFonts w:ascii="標楷體" w:eastAsia="標楷體" w:hAnsi="標楷體"/>
          <w:color w:val="000000" w:themeColor="text1"/>
          <w:kern w:val="0"/>
          <w:lang w:eastAsia="zh-HK"/>
        </w:rPr>
        <w:t>學生對獎懲如有不服時</w:t>
      </w:r>
      <w:r w:rsidRPr="00FE0A69">
        <w:rPr>
          <w:rFonts w:ascii="標楷體" w:eastAsia="標楷體" w:hAnsi="標楷體"/>
          <w:color w:val="000000" w:themeColor="text1"/>
          <w:kern w:val="0"/>
        </w:rPr>
        <w:t>，</w:t>
      </w:r>
      <w:r w:rsidRPr="00FE0A69">
        <w:rPr>
          <w:rFonts w:ascii="標楷體" w:eastAsia="標楷體" w:hAnsi="標楷體"/>
          <w:color w:val="000000" w:themeColor="text1"/>
          <w:kern w:val="0"/>
          <w:lang w:eastAsia="zh-HK"/>
        </w:rPr>
        <w:t>得</w:t>
      </w:r>
      <w:r w:rsidRPr="00FE0A69">
        <w:rPr>
          <w:rFonts w:ascii="標楷體" w:eastAsia="標楷體" w:hAnsi="標楷體"/>
          <w:color w:val="000000" w:themeColor="text1"/>
          <w:kern w:val="0"/>
        </w:rPr>
        <w:t>依本校學生申訴辦法</w:t>
      </w:r>
      <w:r w:rsidRPr="00FE0A69">
        <w:rPr>
          <w:rFonts w:ascii="標楷體" w:eastAsia="標楷體" w:hAnsi="標楷體"/>
          <w:color w:val="000000" w:themeColor="text1"/>
          <w:kern w:val="0"/>
          <w:lang w:eastAsia="zh-HK"/>
        </w:rPr>
        <w:t>所訂之期限</w:t>
      </w:r>
      <w:r w:rsidRPr="00FE0A69">
        <w:rPr>
          <w:rFonts w:ascii="標楷體" w:eastAsia="標楷體" w:hAnsi="標楷體"/>
          <w:color w:val="000000" w:themeColor="text1"/>
          <w:kern w:val="0"/>
        </w:rPr>
        <w:t>提出申</w:t>
      </w:r>
      <w:r w:rsidRPr="00FE0A69">
        <w:rPr>
          <w:rFonts w:ascii="標楷體" w:eastAsia="標楷體" w:hAnsi="標楷體"/>
          <w:color w:val="000000" w:themeColor="text1"/>
          <w:kern w:val="0"/>
          <w:lang w:eastAsia="zh-HK"/>
        </w:rPr>
        <w:t>訴。</w:t>
      </w:r>
    </w:p>
    <w:p w:rsidR="005379E6" w:rsidRPr="00FE0A69" w:rsidRDefault="005379E6" w:rsidP="005379E6">
      <w:pPr>
        <w:suppressAutoHyphens/>
        <w:autoSpaceDN w:val="0"/>
        <w:spacing w:before="46" w:line="266" w:lineRule="auto"/>
        <w:ind w:left="1217" w:hanging="1217"/>
        <w:textAlignment w:val="baseline"/>
        <w:rPr>
          <w:rFonts w:ascii="標楷體" w:eastAsia="標楷體" w:hAnsi="標楷體"/>
          <w:color w:val="000000" w:themeColor="text1"/>
          <w:kern w:val="0"/>
        </w:rPr>
      </w:pPr>
    </w:p>
    <w:p w:rsidR="005379E6" w:rsidRPr="00FE0A69" w:rsidRDefault="005379E6" w:rsidP="005379E6">
      <w:pPr>
        <w:suppressAutoHyphens/>
        <w:autoSpaceDN w:val="0"/>
        <w:textAlignment w:val="baseline"/>
        <w:rPr>
          <w:color w:val="000000" w:themeColor="text1"/>
        </w:rPr>
      </w:pPr>
      <w:r w:rsidRPr="00FE0A69">
        <w:rPr>
          <w:rFonts w:ascii="標楷體" w:eastAsia="標楷體" w:hAnsi="標楷體"/>
          <w:color w:val="000000" w:themeColor="text1"/>
          <w:kern w:val="0"/>
          <w:lang w:eastAsia="zh-HK"/>
        </w:rPr>
        <w:t>第二十條</w:t>
      </w:r>
      <w:r w:rsidRPr="00FE0A69">
        <w:rPr>
          <w:rFonts w:ascii="標楷體" w:eastAsia="標楷體" w:hAnsi="標楷體"/>
          <w:color w:val="000000" w:themeColor="text1"/>
          <w:kern w:val="0"/>
        </w:rPr>
        <w:t xml:space="preserve">  本</w:t>
      </w:r>
      <w:r w:rsidRPr="00FE0A69">
        <w:rPr>
          <w:rFonts w:ascii="標楷體" w:eastAsia="標楷體" w:hAnsi="標楷體"/>
          <w:color w:val="000000" w:themeColor="text1"/>
          <w:kern w:val="0"/>
          <w:lang w:eastAsia="zh-HK"/>
        </w:rPr>
        <w:t>辦法經校務會議通過後實施，並報請教育部備查</w:t>
      </w:r>
      <w:r w:rsidRPr="00FE0A69">
        <w:rPr>
          <w:rFonts w:ascii="標楷體" w:eastAsia="標楷體" w:hAnsi="標楷體"/>
          <w:color w:val="000000" w:themeColor="text1"/>
          <w:kern w:val="0"/>
        </w:rPr>
        <w:t>。</w:t>
      </w:r>
    </w:p>
    <w:p w:rsidR="00AA03C2" w:rsidRPr="005379E6" w:rsidRDefault="00AA03C2"/>
    <w:sectPr w:rsidR="00AA03C2" w:rsidRPr="005379E6" w:rsidSect="00FE0A69">
      <w:pgSz w:w="11906" w:h="16838"/>
      <w:pgMar w:top="1440" w:right="1558" w:bottom="144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1C0" w:rsidRDefault="004411C0" w:rsidP="005379E6">
      <w:r>
        <w:separator/>
      </w:r>
    </w:p>
  </w:endnote>
  <w:endnote w:type="continuationSeparator" w:id="0">
    <w:p w:rsidR="004411C0" w:rsidRDefault="004411C0" w:rsidP="0053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1C0" w:rsidRDefault="004411C0" w:rsidP="005379E6">
      <w:r>
        <w:separator/>
      </w:r>
    </w:p>
  </w:footnote>
  <w:footnote w:type="continuationSeparator" w:id="0">
    <w:p w:rsidR="004411C0" w:rsidRDefault="004411C0" w:rsidP="00537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2C"/>
    <w:rsid w:val="00046655"/>
    <w:rsid w:val="00422524"/>
    <w:rsid w:val="004411C0"/>
    <w:rsid w:val="005379E6"/>
    <w:rsid w:val="00AA03C2"/>
    <w:rsid w:val="00D40745"/>
    <w:rsid w:val="00E779E2"/>
    <w:rsid w:val="00F25BA1"/>
    <w:rsid w:val="00FC6673"/>
    <w:rsid w:val="00FE0A69"/>
    <w:rsid w:val="00FE0F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33C0A1-9BDC-4521-B723-68D1D823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9E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9E6"/>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5379E6"/>
    <w:rPr>
      <w:sz w:val="20"/>
      <w:szCs w:val="20"/>
    </w:rPr>
  </w:style>
  <w:style w:type="paragraph" w:styleId="a5">
    <w:name w:val="footer"/>
    <w:basedOn w:val="a"/>
    <w:link w:val="a6"/>
    <w:uiPriority w:val="99"/>
    <w:unhideWhenUsed/>
    <w:rsid w:val="005379E6"/>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5379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2020-06-24T05:23:00Z</dcterms:created>
  <dcterms:modified xsi:type="dcterms:W3CDTF">2020-06-24T05:23:00Z</dcterms:modified>
</cp:coreProperties>
</file>